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9" w:type="dxa"/>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
        <w:gridCol w:w="10382"/>
        <w:gridCol w:w="16"/>
        <w:gridCol w:w="1144"/>
        <w:gridCol w:w="16"/>
        <w:gridCol w:w="1136"/>
        <w:gridCol w:w="1033"/>
        <w:gridCol w:w="16"/>
      </w:tblGrid>
      <w:tr w:rsidR="00E235E0" w14:paraId="09FC6CD1" w14:textId="77777777" w:rsidTr="00603DF6">
        <w:trPr>
          <w:gridAfter w:val="1"/>
          <w:wAfter w:w="16" w:type="dxa"/>
          <w:trHeight w:val="650"/>
        </w:trPr>
        <w:tc>
          <w:tcPr>
            <w:tcW w:w="13743" w:type="dxa"/>
            <w:gridSpan w:val="7"/>
          </w:tcPr>
          <w:p w14:paraId="1360F750" w14:textId="5E3663F2" w:rsidR="00E235E0" w:rsidRDefault="00E235E0">
            <w:pPr>
              <w:pStyle w:val="TableParagraph"/>
              <w:rPr>
                <w:rFonts w:ascii="Times New Roman"/>
              </w:rPr>
            </w:pPr>
            <w:bookmarkStart w:id="0" w:name="_GoBack"/>
            <w:bookmarkEnd w:id="0"/>
            <w:r w:rsidRPr="008846F4">
              <w:rPr>
                <w:b/>
                <w:sz w:val="24"/>
                <w:szCs w:val="24"/>
              </w:rPr>
              <w:t>Agency and Project Name:</w:t>
            </w:r>
          </w:p>
        </w:tc>
      </w:tr>
      <w:tr w:rsidR="00603DF6" w14:paraId="6B9B4D2B" w14:textId="77777777" w:rsidTr="00603DF6">
        <w:trPr>
          <w:gridAfter w:val="1"/>
          <w:wAfter w:w="16" w:type="dxa"/>
          <w:trHeight w:val="649"/>
        </w:trPr>
        <w:tc>
          <w:tcPr>
            <w:tcW w:w="10398" w:type="dxa"/>
            <w:gridSpan w:val="2"/>
          </w:tcPr>
          <w:p w14:paraId="33E73C9B" w14:textId="77777777" w:rsidR="00603DF6" w:rsidRDefault="00603DF6" w:rsidP="00603DF6">
            <w:pPr>
              <w:pStyle w:val="TableParagraph"/>
              <w:spacing w:before="1"/>
              <w:ind w:left="38"/>
              <w:rPr>
                <w:b/>
              </w:rPr>
            </w:pPr>
            <w:r w:rsidRPr="008846F4">
              <w:rPr>
                <w:b/>
                <w:sz w:val="24"/>
                <w:szCs w:val="24"/>
              </w:rPr>
              <w:t>Reviewer Name:</w:t>
            </w:r>
          </w:p>
        </w:tc>
        <w:tc>
          <w:tcPr>
            <w:tcW w:w="1160" w:type="dxa"/>
            <w:gridSpan w:val="2"/>
            <w:shd w:val="clear" w:color="auto" w:fill="BFBFBF" w:themeFill="background1" w:themeFillShade="BF"/>
            <w:vAlign w:val="bottom"/>
          </w:tcPr>
          <w:p w14:paraId="490CE65E" w14:textId="77777777" w:rsidR="00603DF6" w:rsidRDefault="00603DF6" w:rsidP="00603DF6">
            <w:pPr>
              <w:pStyle w:val="TableParagraph"/>
              <w:spacing w:before="1"/>
              <w:ind w:left="157"/>
              <w:jc w:val="center"/>
              <w:rPr>
                <w:b/>
              </w:rPr>
            </w:pPr>
            <w:r>
              <w:rPr>
                <w:b/>
              </w:rPr>
              <w:t>Outcome</w:t>
            </w:r>
          </w:p>
        </w:tc>
        <w:tc>
          <w:tcPr>
            <w:tcW w:w="1152" w:type="dxa"/>
            <w:gridSpan w:val="2"/>
            <w:shd w:val="clear" w:color="auto" w:fill="BFBFBF" w:themeFill="background1" w:themeFillShade="BF"/>
            <w:vAlign w:val="bottom"/>
          </w:tcPr>
          <w:p w14:paraId="0EEE78BF" w14:textId="0841C868" w:rsidR="00603DF6" w:rsidRDefault="00603DF6" w:rsidP="00603DF6">
            <w:pPr>
              <w:pStyle w:val="TableParagraph"/>
              <w:spacing w:before="44" w:line="259" w:lineRule="auto"/>
              <w:ind w:left="114" w:right="74" w:hanging="43"/>
              <w:jc w:val="center"/>
              <w:rPr>
                <w:b/>
              </w:rPr>
            </w:pPr>
            <w:r>
              <w:rPr>
                <w:b/>
              </w:rPr>
              <w:t>Maximum Points</w:t>
            </w:r>
          </w:p>
        </w:tc>
        <w:tc>
          <w:tcPr>
            <w:tcW w:w="1033" w:type="dxa"/>
            <w:shd w:val="clear" w:color="auto" w:fill="BFBFBF" w:themeFill="background1" w:themeFillShade="BF"/>
            <w:vAlign w:val="bottom"/>
          </w:tcPr>
          <w:p w14:paraId="4C001B33" w14:textId="77777777" w:rsidR="00603DF6" w:rsidRDefault="00603DF6" w:rsidP="00603DF6">
            <w:pPr>
              <w:pStyle w:val="TableParagraph"/>
              <w:spacing w:before="44" w:line="259" w:lineRule="auto"/>
              <w:ind w:left="50" w:right="57" w:firstLine="47"/>
              <w:jc w:val="center"/>
              <w:rPr>
                <w:b/>
              </w:rPr>
            </w:pPr>
            <w:r>
              <w:rPr>
                <w:b/>
              </w:rPr>
              <w:t>Points</w:t>
            </w:r>
          </w:p>
          <w:p w14:paraId="6D9AEDA2" w14:textId="4666CEAD" w:rsidR="00603DF6" w:rsidRDefault="00603DF6" w:rsidP="00603DF6">
            <w:pPr>
              <w:pStyle w:val="TableParagraph"/>
              <w:spacing w:before="44" w:line="259" w:lineRule="auto"/>
              <w:ind w:left="50" w:right="57" w:firstLine="47"/>
              <w:jc w:val="center"/>
              <w:rPr>
                <w:b/>
              </w:rPr>
            </w:pPr>
            <w:r>
              <w:rPr>
                <w:b/>
              </w:rPr>
              <w:t>Awarded</w:t>
            </w:r>
          </w:p>
        </w:tc>
      </w:tr>
      <w:tr w:rsidR="00603DF6" w14:paraId="338B34DB" w14:textId="77777777" w:rsidTr="00603DF6">
        <w:trPr>
          <w:gridAfter w:val="1"/>
          <w:wAfter w:w="16" w:type="dxa"/>
          <w:trHeight w:val="277"/>
        </w:trPr>
        <w:tc>
          <w:tcPr>
            <w:tcW w:w="10398" w:type="dxa"/>
            <w:gridSpan w:val="2"/>
          </w:tcPr>
          <w:p w14:paraId="3FEC6B6C" w14:textId="31A3BFB3" w:rsidR="00603DF6" w:rsidRPr="00C01D97" w:rsidRDefault="00603DF6" w:rsidP="00603DF6">
            <w:pPr>
              <w:pStyle w:val="TableParagraph"/>
              <w:spacing w:before="1"/>
              <w:ind w:left="38"/>
            </w:pPr>
            <w:r>
              <w:rPr>
                <w:b/>
              </w:rPr>
              <w:t xml:space="preserve">1. Data Quality </w:t>
            </w:r>
            <w:r w:rsidRPr="00C01D97">
              <w:rPr>
                <w:bCs/>
                <w:i/>
                <w:iCs/>
              </w:rPr>
              <w:t>(Data from APR Q6a, 6b, 6c)</w:t>
            </w:r>
          </w:p>
        </w:tc>
        <w:tc>
          <w:tcPr>
            <w:tcW w:w="1160" w:type="dxa"/>
            <w:gridSpan w:val="2"/>
          </w:tcPr>
          <w:p w14:paraId="6BE1F15D" w14:textId="77777777" w:rsidR="00603DF6" w:rsidRDefault="00603DF6" w:rsidP="00603DF6">
            <w:pPr>
              <w:pStyle w:val="TableParagraph"/>
              <w:rPr>
                <w:rFonts w:ascii="Times New Roman"/>
                <w:sz w:val="20"/>
              </w:rPr>
            </w:pPr>
          </w:p>
        </w:tc>
        <w:tc>
          <w:tcPr>
            <w:tcW w:w="1152" w:type="dxa"/>
            <w:gridSpan w:val="2"/>
          </w:tcPr>
          <w:p w14:paraId="55F56289" w14:textId="5EB1FB85" w:rsidR="00603DF6" w:rsidRDefault="00603DF6" w:rsidP="00603DF6">
            <w:pPr>
              <w:pStyle w:val="TableParagraph"/>
              <w:jc w:val="center"/>
              <w:rPr>
                <w:rFonts w:ascii="Times New Roman"/>
                <w:sz w:val="20"/>
              </w:rPr>
            </w:pPr>
            <w:r>
              <w:rPr>
                <w:b/>
              </w:rPr>
              <w:t>10</w:t>
            </w:r>
          </w:p>
        </w:tc>
        <w:tc>
          <w:tcPr>
            <w:tcW w:w="1033" w:type="dxa"/>
          </w:tcPr>
          <w:p w14:paraId="41D21562" w14:textId="002A5238" w:rsidR="00603DF6" w:rsidRDefault="00603DF6" w:rsidP="00603DF6">
            <w:pPr>
              <w:pStyle w:val="TableParagraph"/>
              <w:spacing w:before="1" w:line="256" w:lineRule="exact"/>
              <w:ind w:left="449"/>
              <w:rPr>
                <w:b/>
              </w:rPr>
            </w:pPr>
          </w:p>
        </w:tc>
      </w:tr>
      <w:tr w:rsidR="00603DF6" w14:paraId="21B18F9E" w14:textId="77777777" w:rsidTr="00603DF6">
        <w:trPr>
          <w:gridAfter w:val="1"/>
          <w:wAfter w:w="16" w:type="dxa"/>
          <w:trHeight w:val="324"/>
        </w:trPr>
        <w:tc>
          <w:tcPr>
            <w:tcW w:w="10398" w:type="dxa"/>
            <w:gridSpan w:val="2"/>
          </w:tcPr>
          <w:p w14:paraId="68832101" w14:textId="2232B02B" w:rsidR="00603DF6" w:rsidRDefault="00603DF6" w:rsidP="00603DF6">
            <w:pPr>
              <w:pStyle w:val="TableParagraph"/>
              <w:spacing w:before="1"/>
              <w:ind w:left="38"/>
            </w:pPr>
            <w:r>
              <w:t xml:space="preserve">Project has less than 5% missing/refused/don't know for data elements: </w:t>
            </w:r>
          </w:p>
          <w:p w14:paraId="7E7790BE" w14:textId="6164865A" w:rsidR="00603DF6" w:rsidRDefault="00603DF6" w:rsidP="00603DF6">
            <w:pPr>
              <w:pStyle w:val="TableParagraph"/>
              <w:spacing w:before="1"/>
              <w:ind w:left="38"/>
            </w:pPr>
            <w:r>
              <w:t>10: all identified data elements meet &lt;5% benchmark / 5: 10 -14 data elements meet &lt;5% benchmark / 0: Fewer than 10 data elements meet &lt;5% benchmark</w:t>
            </w:r>
          </w:p>
        </w:tc>
        <w:tc>
          <w:tcPr>
            <w:tcW w:w="1160" w:type="dxa"/>
            <w:gridSpan w:val="2"/>
            <w:shd w:val="clear" w:color="auto" w:fill="F2F2F2" w:themeFill="background1" w:themeFillShade="F2"/>
          </w:tcPr>
          <w:p w14:paraId="4BF8CB66" w14:textId="77777777" w:rsidR="00603DF6" w:rsidRDefault="00603DF6" w:rsidP="00603DF6">
            <w:pPr>
              <w:pStyle w:val="TableParagraph"/>
              <w:rPr>
                <w:rFonts w:ascii="Times New Roman"/>
              </w:rPr>
            </w:pPr>
          </w:p>
        </w:tc>
        <w:tc>
          <w:tcPr>
            <w:tcW w:w="1152" w:type="dxa"/>
            <w:gridSpan w:val="2"/>
            <w:shd w:val="clear" w:color="auto" w:fill="F2F2F2" w:themeFill="background1" w:themeFillShade="F2"/>
          </w:tcPr>
          <w:p w14:paraId="229FE3FE" w14:textId="77777777" w:rsidR="00603DF6" w:rsidRDefault="00603DF6" w:rsidP="00603DF6">
            <w:pPr>
              <w:pStyle w:val="TableParagraph"/>
              <w:jc w:val="center"/>
              <w:rPr>
                <w:rFonts w:ascii="Times New Roman"/>
              </w:rPr>
            </w:pPr>
          </w:p>
        </w:tc>
        <w:tc>
          <w:tcPr>
            <w:tcW w:w="1033" w:type="dxa"/>
            <w:shd w:val="clear" w:color="auto" w:fill="F2F2F2" w:themeFill="background1" w:themeFillShade="F2"/>
          </w:tcPr>
          <w:p w14:paraId="6AFA5C3D" w14:textId="77777777" w:rsidR="00603DF6" w:rsidRDefault="00603DF6" w:rsidP="00603DF6">
            <w:pPr>
              <w:pStyle w:val="TableParagraph"/>
              <w:rPr>
                <w:rFonts w:ascii="Times New Roman"/>
              </w:rPr>
            </w:pPr>
          </w:p>
        </w:tc>
      </w:tr>
      <w:tr w:rsidR="00603DF6" w14:paraId="639B2168" w14:textId="77777777" w:rsidTr="00603DF6">
        <w:trPr>
          <w:gridAfter w:val="1"/>
          <w:wAfter w:w="16" w:type="dxa"/>
          <w:trHeight w:val="260"/>
        </w:trPr>
        <w:tc>
          <w:tcPr>
            <w:tcW w:w="10398" w:type="dxa"/>
            <w:gridSpan w:val="2"/>
            <w:shd w:val="clear" w:color="auto" w:fill="D9D9D9" w:themeFill="background1" w:themeFillShade="D9"/>
          </w:tcPr>
          <w:p w14:paraId="33DF52D4" w14:textId="77777777" w:rsidR="00603DF6" w:rsidRDefault="00603DF6" w:rsidP="00603DF6">
            <w:pPr>
              <w:pStyle w:val="TableParagraph"/>
              <w:rPr>
                <w:rFonts w:ascii="Times New Roman"/>
                <w:sz w:val="18"/>
              </w:rPr>
            </w:pPr>
          </w:p>
        </w:tc>
        <w:tc>
          <w:tcPr>
            <w:tcW w:w="1160" w:type="dxa"/>
            <w:gridSpan w:val="2"/>
            <w:shd w:val="clear" w:color="auto" w:fill="D9D9D9" w:themeFill="background1" w:themeFillShade="D9"/>
          </w:tcPr>
          <w:p w14:paraId="19794BDC" w14:textId="77777777" w:rsidR="00603DF6" w:rsidRDefault="00603DF6" w:rsidP="00603DF6">
            <w:pPr>
              <w:pStyle w:val="TableParagraph"/>
              <w:rPr>
                <w:rFonts w:ascii="Times New Roman"/>
                <w:sz w:val="18"/>
              </w:rPr>
            </w:pPr>
          </w:p>
        </w:tc>
        <w:tc>
          <w:tcPr>
            <w:tcW w:w="1152" w:type="dxa"/>
            <w:gridSpan w:val="2"/>
            <w:shd w:val="clear" w:color="auto" w:fill="D9D9D9" w:themeFill="background1" w:themeFillShade="D9"/>
          </w:tcPr>
          <w:p w14:paraId="5D5FFD47" w14:textId="77777777" w:rsidR="00603DF6" w:rsidRDefault="00603DF6" w:rsidP="00603DF6">
            <w:pPr>
              <w:pStyle w:val="TableParagraph"/>
              <w:jc w:val="center"/>
              <w:rPr>
                <w:rFonts w:ascii="Times New Roman"/>
                <w:sz w:val="18"/>
              </w:rPr>
            </w:pPr>
          </w:p>
        </w:tc>
        <w:tc>
          <w:tcPr>
            <w:tcW w:w="1033" w:type="dxa"/>
            <w:shd w:val="clear" w:color="auto" w:fill="D9D9D9" w:themeFill="background1" w:themeFillShade="D9"/>
          </w:tcPr>
          <w:p w14:paraId="46847C23" w14:textId="77777777" w:rsidR="00603DF6" w:rsidRDefault="00603DF6" w:rsidP="00603DF6">
            <w:pPr>
              <w:pStyle w:val="TableParagraph"/>
              <w:rPr>
                <w:rFonts w:ascii="Times New Roman"/>
                <w:sz w:val="18"/>
              </w:rPr>
            </w:pPr>
          </w:p>
        </w:tc>
      </w:tr>
      <w:tr w:rsidR="00603DF6" w14:paraId="08921A66" w14:textId="77777777" w:rsidTr="00603DF6">
        <w:trPr>
          <w:gridAfter w:val="1"/>
          <w:wAfter w:w="16" w:type="dxa"/>
          <w:trHeight w:val="261"/>
        </w:trPr>
        <w:tc>
          <w:tcPr>
            <w:tcW w:w="10398" w:type="dxa"/>
            <w:gridSpan w:val="2"/>
          </w:tcPr>
          <w:p w14:paraId="515D72B0" w14:textId="0F1EEE11" w:rsidR="00603DF6" w:rsidRPr="00C01D97" w:rsidRDefault="00603DF6" w:rsidP="00603DF6">
            <w:pPr>
              <w:pStyle w:val="TableParagraph"/>
              <w:spacing w:before="1" w:line="256" w:lineRule="exact"/>
              <w:ind w:left="38"/>
            </w:pPr>
            <w:r>
              <w:rPr>
                <w:b/>
              </w:rPr>
              <w:t xml:space="preserve">2. Housing Stability </w:t>
            </w:r>
            <w:r w:rsidRPr="00C01D97">
              <w:rPr>
                <w:bCs/>
                <w:i/>
                <w:iCs/>
              </w:rPr>
              <w:t>(Data from APR Q5a and Q23c)</w:t>
            </w:r>
          </w:p>
        </w:tc>
        <w:tc>
          <w:tcPr>
            <w:tcW w:w="1160" w:type="dxa"/>
            <w:gridSpan w:val="2"/>
          </w:tcPr>
          <w:p w14:paraId="0905B6F6" w14:textId="77777777" w:rsidR="00603DF6" w:rsidRDefault="00603DF6" w:rsidP="00603DF6">
            <w:pPr>
              <w:pStyle w:val="TableParagraph"/>
              <w:rPr>
                <w:rFonts w:ascii="Times New Roman"/>
                <w:sz w:val="18"/>
              </w:rPr>
            </w:pPr>
          </w:p>
        </w:tc>
        <w:tc>
          <w:tcPr>
            <w:tcW w:w="1152" w:type="dxa"/>
            <w:gridSpan w:val="2"/>
          </w:tcPr>
          <w:p w14:paraId="3B48B9DC" w14:textId="6D0B10EE" w:rsidR="00603DF6" w:rsidRDefault="00603DF6" w:rsidP="00603DF6">
            <w:pPr>
              <w:pStyle w:val="TableParagraph"/>
              <w:jc w:val="center"/>
              <w:rPr>
                <w:rFonts w:ascii="Times New Roman"/>
                <w:sz w:val="18"/>
              </w:rPr>
            </w:pPr>
            <w:r>
              <w:rPr>
                <w:b/>
              </w:rPr>
              <w:t>20</w:t>
            </w:r>
          </w:p>
        </w:tc>
        <w:tc>
          <w:tcPr>
            <w:tcW w:w="1033" w:type="dxa"/>
          </w:tcPr>
          <w:p w14:paraId="700EF321" w14:textId="72A0D65A" w:rsidR="00603DF6" w:rsidRDefault="00603DF6" w:rsidP="00603DF6">
            <w:pPr>
              <w:pStyle w:val="TableParagraph"/>
              <w:spacing w:before="1" w:line="240" w:lineRule="exact"/>
              <w:ind w:left="449"/>
              <w:rPr>
                <w:b/>
              </w:rPr>
            </w:pPr>
          </w:p>
        </w:tc>
      </w:tr>
      <w:tr w:rsidR="00603DF6" w14:paraId="42DB78D2" w14:textId="77777777" w:rsidTr="00603DF6">
        <w:trPr>
          <w:gridAfter w:val="1"/>
          <w:wAfter w:w="16" w:type="dxa"/>
          <w:trHeight w:val="277"/>
        </w:trPr>
        <w:tc>
          <w:tcPr>
            <w:tcW w:w="10398" w:type="dxa"/>
            <w:gridSpan w:val="2"/>
          </w:tcPr>
          <w:p w14:paraId="680B73A0" w14:textId="55793846" w:rsidR="00603DF6" w:rsidRDefault="00603DF6" w:rsidP="00603DF6">
            <w:pPr>
              <w:pStyle w:val="TableParagraph"/>
              <w:spacing w:before="1" w:line="256" w:lineRule="exact"/>
              <w:ind w:left="38"/>
            </w:pPr>
            <w:r>
              <w:t>% of persons achieving housing stability: 20: &gt; 80% / 10: 79%-70% / 5: 69%-65%/ 0: &lt;65%</w:t>
            </w:r>
          </w:p>
        </w:tc>
        <w:tc>
          <w:tcPr>
            <w:tcW w:w="1160" w:type="dxa"/>
            <w:gridSpan w:val="2"/>
            <w:shd w:val="clear" w:color="auto" w:fill="F2F2F2" w:themeFill="background1" w:themeFillShade="F2"/>
          </w:tcPr>
          <w:p w14:paraId="1A5FA049" w14:textId="77777777" w:rsidR="00603DF6" w:rsidRDefault="00603DF6" w:rsidP="00603DF6">
            <w:pPr>
              <w:pStyle w:val="TableParagraph"/>
              <w:rPr>
                <w:rFonts w:ascii="Times New Roman"/>
                <w:sz w:val="20"/>
              </w:rPr>
            </w:pPr>
          </w:p>
        </w:tc>
        <w:tc>
          <w:tcPr>
            <w:tcW w:w="1152" w:type="dxa"/>
            <w:gridSpan w:val="2"/>
            <w:shd w:val="clear" w:color="auto" w:fill="F2F2F2" w:themeFill="background1" w:themeFillShade="F2"/>
          </w:tcPr>
          <w:p w14:paraId="6194DE38" w14:textId="77777777" w:rsidR="00603DF6" w:rsidRDefault="00603DF6" w:rsidP="00603DF6">
            <w:pPr>
              <w:pStyle w:val="TableParagraph"/>
              <w:jc w:val="center"/>
              <w:rPr>
                <w:rFonts w:ascii="Times New Roman"/>
                <w:sz w:val="20"/>
              </w:rPr>
            </w:pPr>
          </w:p>
        </w:tc>
        <w:tc>
          <w:tcPr>
            <w:tcW w:w="1033" w:type="dxa"/>
            <w:shd w:val="clear" w:color="auto" w:fill="F2F2F2" w:themeFill="background1" w:themeFillShade="F2"/>
          </w:tcPr>
          <w:p w14:paraId="271DF20C" w14:textId="77777777" w:rsidR="00603DF6" w:rsidRDefault="00603DF6" w:rsidP="00603DF6">
            <w:pPr>
              <w:pStyle w:val="TableParagraph"/>
              <w:rPr>
                <w:rFonts w:ascii="Times New Roman"/>
                <w:sz w:val="20"/>
              </w:rPr>
            </w:pPr>
          </w:p>
        </w:tc>
      </w:tr>
      <w:tr w:rsidR="00603DF6" w14:paraId="27D4C74D" w14:textId="77777777" w:rsidTr="00603DF6">
        <w:trPr>
          <w:gridAfter w:val="1"/>
          <w:wAfter w:w="16" w:type="dxa"/>
          <w:trHeight w:val="277"/>
        </w:trPr>
        <w:tc>
          <w:tcPr>
            <w:tcW w:w="10398" w:type="dxa"/>
            <w:gridSpan w:val="2"/>
            <w:shd w:val="clear" w:color="auto" w:fill="D9D9D9" w:themeFill="background1" w:themeFillShade="D9"/>
          </w:tcPr>
          <w:p w14:paraId="78B6EE8C" w14:textId="77777777" w:rsidR="00603DF6" w:rsidRDefault="00603DF6" w:rsidP="00603DF6">
            <w:pPr>
              <w:pStyle w:val="TableParagraph"/>
              <w:rPr>
                <w:rFonts w:ascii="Times New Roman"/>
                <w:sz w:val="20"/>
              </w:rPr>
            </w:pPr>
          </w:p>
        </w:tc>
        <w:tc>
          <w:tcPr>
            <w:tcW w:w="1160" w:type="dxa"/>
            <w:gridSpan w:val="2"/>
            <w:shd w:val="clear" w:color="auto" w:fill="D9D9D9" w:themeFill="background1" w:themeFillShade="D9"/>
          </w:tcPr>
          <w:p w14:paraId="1CEA5E08" w14:textId="77777777" w:rsidR="00603DF6" w:rsidRDefault="00603DF6" w:rsidP="00603DF6">
            <w:pPr>
              <w:pStyle w:val="TableParagraph"/>
              <w:rPr>
                <w:rFonts w:ascii="Times New Roman"/>
                <w:sz w:val="20"/>
              </w:rPr>
            </w:pPr>
          </w:p>
        </w:tc>
        <w:tc>
          <w:tcPr>
            <w:tcW w:w="1152" w:type="dxa"/>
            <w:gridSpan w:val="2"/>
            <w:shd w:val="clear" w:color="auto" w:fill="D9D9D9" w:themeFill="background1" w:themeFillShade="D9"/>
          </w:tcPr>
          <w:p w14:paraId="66262568" w14:textId="77777777" w:rsidR="00603DF6" w:rsidRDefault="00603DF6" w:rsidP="00603DF6">
            <w:pPr>
              <w:pStyle w:val="TableParagraph"/>
              <w:jc w:val="center"/>
              <w:rPr>
                <w:rFonts w:ascii="Times New Roman"/>
                <w:sz w:val="20"/>
              </w:rPr>
            </w:pPr>
          </w:p>
        </w:tc>
        <w:tc>
          <w:tcPr>
            <w:tcW w:w="1033" w:type="dxa"/>
            <w:shd w:val="clear" w:color="auto" w:fill="D9D9D9" w:themeFill="background1" w:themeFillShade="D9"/>
          </w:tcPr>
          <w:p w14:paraId="6075F214" w14:textId="77777777" w:rsidR="00603DF6" w:rsidRDefault="00603DF6" w:rsidP="00603DF6">
            <w:pPr>
              <w:pStyle w:val="TableParagraph"/>
              <w:rPr>
                <w:rFonts w:ascii="Times New Roman"/>
                <w:sz w:val="20"/>
              </w:rPr>
            </w:pPr>
          </w:p>
        </w:tc>
      </w:tr>
      <w:tr w:rsidR="00603DF6" w14:paraId="4A550BC3" w14:textId="77777777" w:rsidTr="00603DF6">
        <w:trPr>
          <w:gridAfter w:val="1"/>
          <w:wAfter w:w="16" w:type="dxa"/>
          <w:trHeight w:val="277"/>
        </w:trPr>
        <w:tc>
          <w:tcPr>
            <w:tcW w:w="10398" w:type="dxa"/>
            <w:gridSpan w:val="2"/>
          </w:tcPr>
          <w:p w14:paraId="28EEAD3D" w14:textId="1C0AFDDA" w:rsidR="00603DF6" w:rsidRPr="00C01D97" w:rsidRDefault="00603DF6" w:rsidP="00603DF6">
            <w:pPr>
              <w:pStyle w:val="TableParagraph"/>
              <w:spacing w:before="1"/>
              <w:ind w:left="38"/>
            </w:pPr>
            <w:r>
              <w:rPr>
                <w:b/>
              </w:rPr>
              <w:t xml:space="preserve">3. Increased or Maintained Income </w:t>
            </w:r>
            <w:r w:rsidRPr="00C01D97">
              <w:rPr>
                <w:bCs/>
                <w:i/>
                <w:iCs/>
              </w:rPr>
              <w:t>(Data from APR Q5a and Q19a2)</w:t>
            </w:r>
          </w:p>
        </w:tc>
        <w:tc>
          <w:tcPr>
            <w:tcW w:w="1160" w:type="dxa"/>
            <w:gridSpan w:val="2"/>
          </w:tcPr>
          <w:p w14:paraId="6778D5F3" w14:textId="77777777" w:rsidR="00603DF6" w:rsidRDefault="00603DF6" w:rsidP="00603DF6">
            <w:pPr>
              <w:pStyle w:val="TableParagraph"/>
              <w:rPr>
                <w:rFonts w:ascii="Times New Roman"/>
                <w:sz w:val="20"/>
              </w:rPr>
            </w:pPr>
          </w:p>
        </w:tc>
        <w:tc>
          <w:tcPr>
            <w:tcW w:w="1152" w:type="dxa"/>
            <w:gridSpan w:val="2"/>
          </w:tcPr>
          <w:p w14:paraId="21B4AE7C" w14:textId="5C955EB7" w:rsidR="00603DF6" w:rsidRDefault="00603DF6" w:rsidP="00603DF6">
            <w:pPr>
              <w:pStyle w:val="TableParagraph"/>
              <w:jc w:val="center"/>
              <w:rPr>
                <w:rFonts w:ascii="Times New Roman"/>
                <w:sz w:val="20"/>
              </w:rPr>
            </w:pPr>
            <w:r>
              <w:rPr>
                <w:b/>
              </w:rPr>
              <w:t>5</w:t>
            </w:r>
          </w:p>
        </w:tc>
        <w:tc>
          <w:tcPr>
            <w:tcW w:w="1033" w:type="dxa"/>
          </w:tcPr>
          <w:p w14:paraId="2B969168" w14:textId="1F4C3AC0" w:rsidR="00603DF6" w:rsidRDefault="00603DF6" w:rsidP="00603DF6">
            <w:pPr>
              <w:pStyle w:val="TableParagraph"/>
              <w:spacing w:before="1" w:line="256" w:lineRule="exact"/>
              <w:ind w:left="507"/>
              <w:rPr>
                <w:b/>
              </w:rPr>
            </w:pPr>
          </w:p>
        </w:tc>
      </w:tr>
      <w:tr w:rsidR="00603DF6" w14:paraId="7AC7E0C2" w14:textId="77777777" w:rsidTr="00603DF6">
        <w:trPr>
          <w:gridAfter w:val="1"/>
          <w:wAfter w:w="16" w:type="dxa"/>
          <w:trHeight w:val="577"/>
        </w:trPr>
        <w:tc>
          <w:tcPr>
            <w:tcW w:w="10398" w:type="dxa"/>
            <w:gridSpan w:val="2"/>
          </w:tcPr>
          <w:p w14:paraId="3BB10E88" w14:textId="020E8E48" w:rsidR="00603DF6" w:rsidRDefault="00603DF6" w:rsidP="00603DF6">
            <w:pPr>
              <w:pStyle w:val="TableParagraph"/>
              <w:spacing w:before="1"/>
              <w:ind w:left="38"/>
            </w:pPr>
            <w:r>
              <w:t>% of adult participants who increased or maintained cash income from entry to exit: 5: 100%-85% / 3: 84% - 70% /</w:t>
            </w:r>
          </w:p>
          <w:p w14:paraId="12875751" w14:textId="77777777" w:rsidR="00603DF6" w:rsidRDefault="00603DF6" w:rsidP="00603DF6">
            <w:pPr>
              <w:pStyle w:val="TableParagraph"/>
              <w:spacing w:before="22" w:line="266" w:lineRule="exact"/>
              <w:ind w:left="38"/>
            </w:pPr>
            <w:r>
              <w:t>0: &lt; 70%</w:t>
            </w:r>
          </w:p>
        </w:tc>
        <w:tc>
          <w:tcPr>
            <w:tcW w:w="1160" w:type="dxa"/>
            <w:gridSpan w:val="2"/>
            <w:shd w:val="clear" w:color="auto" w:fill="F2F2F2" w:themeFill="background1" w:themeFillShade="F2"/>
          </w:tcPr>
          <w:p w14:paraId="6D2D8515" w14:textId="77777777" w:rsidR="00603DF6" w:rsidRDefault="00603DF6" w:rsidP="00603DF6">
            <w:pPr>
              <w:pStyle w:val="TableParagraph"/>
              <w:rPr>
                <w:rFonts w:ascii="Times New Roman"/>
              </w:rPr>
            </w:pPr>
          </w:p>
        </w:tc>
        <w:tc>
          <w:tcPr>
            <w:tcW w:w="1152" w:type="dxa"/>
            <w:gridSpan w:val="2"/>
            <w:shd w:val="clear" w:color="auto" w:fill="F2F2F2" w:themeFill="background1" w:themeFillShade="F2"/>
          </w:tcPr>
          <w:p w14:paraId="06575B7C" w14:textId="77777777" w:rsidR="00603DF6" w:rsidRDefault="00603DF6" w:rsidP="00603DF6">
            <w:pPr>
              <w:pStyle w:val="TableParagraph"/>
              <w:jc w:val="center"/>
              <w:rPr>
                <w:rFonts w:ascii="Times New Roman"/>
              </w:rPr>
            </w:pPr>
          </w:p>
        </w:tc>
        <w:tc>
          <w:tcPr>
            <w:tcW w:w="1033" w:type="dxa"/>
            <w:shd w:val="clear" w:color="auto" w:fill="F2F2F2" w:themeFill="background1" w:themeFillShade="F2"/>
          </w:tcPr>
          <w:p w14:paraId="605D6A67" w14:textId="77777777" w:rsidR="00603DF6" w:rsidRDefault="00603DF6" w:rsidP="00603DF6">
            <w:pPr>
              <w:pStyle w:val="TableParagraph"/>
              <w:rPr>
                <w:rFonts w:ascii="Times New Roman"/>
              </w:rPr>
            </w:pPr>
          </w:p>
        </w:tc>
      </w:tr>
      <w:tr w:rsidR="00603DF6" w14:paraId="5864EB75" w14:textId="77777777" w:rsidTr="00603DF6">
        <w:trPr>
          <w:gridAfter w:val="1"/>
          <w:wAfter w:w="16" w:type="dxa"/>
          <w:trHeight w:val="277"/>
        </w:trPr>
        <w:tc>
          <w:tcPr>
            <w:tcW w:w="10398" w:type="dxa"/>
            <w:gridSpan w:val="2"/>
            <w:shd w:val="clear" w:color="auto" w:fill="D9D9D9" w:themeFill="background1" w:themeFillShade="D9"/>
          </w:tcPr>
          <w:p w14:paraId="61066F88" w14:textId="77777777" w:rsidR="00603DF6" w:rsidRDefault="00603DF6" w:rsidP="00603DF6">
            <w:pPr>
              <w:pStyle w:val="TableParagraph"/>
              <w:rPr>
                <w:rFonts w:ascii="Times New Roman"/>
                <w:sz w:val="20"/>
              </w:rPr>
            </w:pPr>
          </w:p>
        </w:tc>
        <w:tc>
          <w:tcPr>
            <w:tcW w:w="1160" w:type="dxa"/>
            <w:gridSpan w:val="2"/>
            <w:shd w:val="clear" w:color="auto" w:fill="D9D9D9" w:themeFill="background1" w:themeFillShade="D9"/>
          </w:tcPr>
          <w:p w14:paraId="4EF19464" w14:textId="77777777" w:rsidR="00603DF6" w:rsidRDefault="00603DF6" w:rsidP="00603DF6">
            <w:pPr>
              <w:pStyle w:val="TableParagraph"/>
              <w:rPr>
                <w:rFonts w:ascii="Times New Roman"/>
                <w:sz w:val="20"/>
              </w:rPr>
            </w:pPr>
          </w:p>
        </w:tc>
        <w:tc>
          <w:tcPr>
            <w:tcW w:w="1152" w:type="dxa"/>
            <w:gridSpan w:val="2"/>
            <w:shd w:val="clear" w:color="auto" w:fill="D9D9D9" w:themeFill="background1" w:themeFillShade="D9"/>
          </w:tcPr>
          <w:p w14:paraId="24D68DF5" w14:textId="77777777" w:rsidR="00603DF6" w:rsidRDefault="00603DF6" w:rsidP="00603DF6">
            <w:pPr>
              <w:pStyle w:val="TableParagraph"/>
              <w:jc w:val="center"/>
              <w:rPr>
                <w:rFonts w:ascii="Times New Roman"/>
                <w:sz w:val="20"/>
              </w:rPr>
            </w:pPr>
          </w:p>
        </w:tc>
        <w:tc>
          <w:tcPr>
            <w:tcW w:w="1033" w:type="dxa"/>
            <w:shd w:val="clear" w:color="auto" w:fill="D9D9D9" w:themeFill="background1" w:themeFillShade="D9"/>
          </w:tcPr>
          <w:p w14:paraId="5610AA5F" w14:textId="77777777" w:rsidR="00603DF6" w:rsidRDefault="00603DF6" w:rsidP="00603DF6">
            <w:pPr>
              <w:pStyle w:val="TableParagraph"/>
              <w:rPr>
                <w:rFonts w:ascii="Times New Roman"/>
                <w:sz w:val="20"/>
              </w:rPr>
            </w:pPr>
          </w:p>
        </w:tc>
      </w:tr>
      <w:tr w:rsidR="00603DF6" w14:paraId="46A2FD78" w14:textId="77777777" w:rsidTr="00603DF6">
        <w:trPr>
          <w:gridAfter w:val="1"/>
          <w:wAfter w:w="16" w:type="dxa"/>
          <w:trHeight w:val="277"/>
        </w:trPr>
        <w:tc>
          <w:tcPr>
            <w:tcW w:w="10398" w:type="dxa"/>
            <w:gridSpan w:val="2"/>
          </w:tcPr>
          <w:p w14:paraId="32A9C564" w14:textId="5FBBBA87" w:rsidR="00603DF6" w:rsidRDefault="00603DF6" w:rsidP="00603DF6">
            <w:pPr>
              <w:pStyle w:val="TableParagraph"/>
              <w:spacing w:before="1" w:line="256" w:lineRule="exact"/>
              <w:ind w:left="38"/>
              <w:rPr>
                <w:i/>
              </w:rPr>
            </w:pPr>
            <w:r>
              <w:rPr>
                <w:b/>
              </w:rPr>
              <w:t xml:space="preserve">4. Bed Utilization Rate </w:t>
            </w:r>
            <w:r>
              <w:rPr>
                <w:i/>
              </w:rPr>
              <w:t>(Data pulled from CMIS by Housing Alliance DE; Site-Based Projects Only)</w:t>
            </w:r>
          </w:p>
        </w:tc>
        <w:tc>
          <w:tcPr>
            <w:tcW w:w="1160" w:type="dxa"/>
            <w:gridSpan w:val="2"/>
          </w:tcPr>
          <w:p w14:paraId="360657A8" w14:textId="77777777" w:rsidR="00603DF6" w:rsidRDefault="00603DF6" w:rsidP="00603DF6">
            <w:pPr>
              <w:pStyle w:val="TableParagraph"/>
              <w:rPr>
                <w:rFonts w:ascii="Times New Roman"/>
                <w:sz w:val="20"/>
              </w:rPr>
            </w:pPr>
          </w:p>
        </w:tc>
        <w:tc>
          <w:tcPr>
            <w:tcW w:w="1152" w:type="dxa"/>
            <w:gridSpan w:val="2"/>
          </w:tcPr>
          <w:p w14:paraId="2C5DA911" w14:textId="695F6DD1" w:rsidR="00603DF6" w:rsidRDefault="00603DF6" w:rsidP="00603DF6">
            <w:pPr>
              <w:pStyle w:val="TableParagraph"/>
              <w:jc w:val="center"/>
              <w:rPr>
                <w:rFonts w:ascii="Times New Roman"/>
                <w:sz w:val="20"/>
              </w:rPr>
            </w:pPr>
            <w:r>
              <w:rPr>
                <w:b/>
              </w:rPr>
              <w:t>5</w:t>
            </w:r>
          </w:p>
        </w:tc>
        <w:tc>
          <w:tcPr>
            <w:tcW w:w="1033" w:type="dxa"/>
          </w:tcPr>
          <w:p w14:paraId="202BAD45" w14:textId="4A76A9F2" w:rsidR="00603DF6" w:rsidRDefault="00603DF6" w:rsidP="00603DF6">
            <w:pPr>
              <w:pStyle w:val="TableParagraph"/>
              <w:spacing w:before="1" w:line="256" w:lineRule="exact"/>
              <w:ind w:left="514"/>
              <w:rPr>
                <w:b/>
              </w:rPr>
            </w:pPr>
          </w:p>
        </w:tc>
      </w:tr>
      <w:tr w:rsidR="00603DF6" w14:paraId="1D39885C" w14:textId="77777777" w:rsidTr="00603DF6">
        <w:trPr>
          <w:gridAfter w:val="1"/>
          <w:wAfter w:w="16" w:type="dxa"/>
          <w:trHeight w:val="260"/>
        </w:trPr>
        <w:tc>
          <w:tcPr>
            <w:tcW w:w="10398" w:type="dxa"/>
            <w:gridSpan w:val="2"/>
          </w:tcPr>
          <w:p w14:paraId="75E2B06B" w14:textId="77777777" w:rsidR="00603DF6" w:rsidRDefault="00603DF6" w:rsidP="00603DF6">
            <w:pPr>
              <w:pStyle w:val="TableParagraph"/>
              <w:spacing w:before="1" w:line="239" w:lineRule="exact"/>
              <w:ind w:left="38"/>
            </w:pPr>
            <w:r>
              <w:t>5: 100% - 85% / 3: 84% - 65% / 0: &lt;65%</w:t>
            </w:r>
          </w:p>
        </w:tc>
        <w:tc>
          <w:tcPr>
            <w:tcW w:w="1160" w:type="dxa"/>
            <w:gridSpan w:val="2"/>
            <w:shd w:val="clear" w:color="auto" w:fill="F2F2F2" w:themeFill="background1" w:themeFillShade="F2"/>
          </w:tcPr>
          <w:p w14:paraId="1496F22F" w14:textId="77777777" w:rsidR="00603DF6" w:rsidRDefault="00603DF6" w:rsidP="00603DF6">
            <w:pPr>
              <w:pStyle w:val="TableParagraph"/>
              <w:rPr>
                <w:rFonts w:ascii="Times New Roman"/>
                <w:sz w:val="18"/>
              </w:rPr>
            </w:pPr>
          </w:p>
        </w:tc>
        <w:tc>
          <w:tcPr>
            <w:tcW w:w="1152" w:type="dxa"/>
            <w:gridSpan w:val="2"/>
            <w:shd w:val="clear" w:color="auto" w:fill="F2F2F2" w:themeFill="background1" w:themeFillShade="F2"/>
          </w:tcPr>
          <w:p w14:paraId="7DD5AB8B" w14:textId="77777777" w:rsidR="00603DF6" w:rsidRDefault="00603DF6" w:rsidP="00603DF6">
            <w:pPr>
              <w:pStyle w:val="TableParagraph"/>
              <w:jc w:val="center"/>
              <w:rPr>
                <w:rFonts w:ascii="Times New Roman"/>
                <w:sz w:val="18"/>
              </w:rPr>
            </w:pPr>
          </w:p>
        </w:tc>
        <w:tc>
          <w:tcPr>
            <w:tcW w:w="1033" w:type="dxa"/>
            <w:shd w:val="clear" w:color="auto" w:fill="F2F2F2" w:themeFill="background1" w:themeFillShade="F2"/>
          </w:tcPr>
          <w:p w14:paraId="0922F5BA" w14:textId="77777777" w:rsidR="00603DF6" w:rsidRDefault="00603DF6" w:rsidP="00603DF6">
            <w:pPr>
              <w:pStyle w:val="TableParagraph"/>
              <w:rPr>
                <w:rFonts w:ascii="Times New Roman"/>
                <w:sz w:val="18"/>
              </w:rPr>
            </w:pPr>
          </w:p>
        </w:tc>
      </w:tr>
      <w:tr w:rsidR="00603DF6" w14:paraId="423A0EC9" w14:textId="77777777" w:rsidTr="00603DF6">
        <w:trPr>
          <w:gridAfter w:val="1"/>
          <w:wAfter w:w="16" w:type="dxa"/>
          <w:trHeight w:val="277"/>
        </w:trPr>
        <w:tc>
          <w:tcPr>
            <w:tcW w:w="10398" w:type="dxa"/>
            <w:gridSpan w:val="2"/>
            <w:shd w:val="clear" w:color="auto" w:fill="D9D9D9" w:themeFill="background1" w:themeFillShade="D9"/>
          </w:tcPr>
          <w:p w14:paraId="4330F635" w14:textId="77777777" w:rsidR="00603DF6" w:rsidRDefault="00603DF6" w:rsidP="00603DF6">
            <w:pPr>
              <w:pStyle w:val="TableParagraph"/>
              <w:rPr>
                <w:rFonts w:ascii="Times New Roman"/>
                <w:sz w:val="20"/>
              </w:rPr>
            </w:pPr>
          </w:p>
        </w:tc>
        <w:tc>
          <w:tcPr>
            <w:tcW w:w="1160" w:type="dxa"/>
            <w:gridSpan w:val="2"/>
            <w:shd w:val="clear" w:color="auto" w:fill="D9D9D9" w:themeFill="background1" w:themeFillShade="D9"/>
          </w:tcPr>
          <w:p w14:paraId="48621F5A" w14:textId="77777777" w:rsidR="00603DF6" w:rsidRDefault="00603DF6" w:rsidP="00603DF6">
            <w:pPr>
              <w:pStyle w:val="TableParagraph"/>
              <w:rPr>
                <w:rFonts w:ascii="Times New Roman"/>
                <w:sz w:val="20"/>
              </w:rPr>
            </w:pPr>
          </w:p>
        </w:tc>
        <w:tc>
          <w:tcPr>
            <w:tcW w:w="1152" w:type="dxa"/>
            <w:gridSpan w:val="2"/>
            <w:shd w:val="clear" w:color="auto" w:fill="D9D9D9" w:themeFill="background1" w:themeFillShade="D9"/>
          </w:tcPr>
          <w:p w14:paraId="7759A033" w14:textId="77777777" w:rsidR="00603DF6" w:rsidRDefault="00603DF6" w:rsidP="00603DF6">
            <w:pPr>
              <w:pStyle w:val="TableParagraph"/>
              <w:jc w:val="center"/>
              <w:rPr>
                <w:rFonts w:ascii="Times New Roman"/>
                <w:sz w:val="20"/>
              </w:rPr>
            </w:pPr>
          </w:p>
        </w:tc>
        <w:tc>
          <w:tcPr>
            <w:tcW w:w="1033" w:type="dxa"/>
            <w:shd w:val="clear" w:color="auto" w:fill="D9D9D9" w:themeFill="background1" w:themeFillShade="D9"/>
          </w:tcPr>
          <w:p w14:paraId="4463C2EE" w14:textId="77777777" w:rsidR="00603DF6" w:rsidRDefault="00603DF6" w:rsidP="00603DF6">
            <w:pPr>
              <w:pStyle w:val="TableParagraph"/>
              <w:rPr>
                <w:rFonts w:ascii="Times New Roman"/>
                <w:sz w:val="20"/>
              </w:rPr>
            </w:pPr>
          </w:p>
        </w:tc>
      </w:tr>
      <w:tr w:rsidR="00603DF6" w14:paraId="61046DC8" w14:textId="77777777" w:rsidTr="00603DF6">
        <w:trPr>
          <w:gridAfter w:val="1"/>
          <w:wAfter w:w="16" w:type="dxa"/>
          <w:trHeight w:val="260"/>
        </w:trPr>
        <w:tc>
          <w:tcPr>
            <w:tcW w:w="10398" w:type="dxa"/>
            <w:gridSpan w:val="2"/>
          </w:tcPr>
          <w:p w14:paraId="48560531" w14:textId="7ED4FD27" w:rsidR="00603DF6" w:rsidRDefault="00603DF6" w:rsidP="00603DF6">
            <w:pPr>
              <w:pStyle w:val="TableParagraph"/>
              <w:spacing w:before="1" w:line="239" w:lineRule="exact"/>
              <w:ind w:left="38"/>
              <w:rPr>
                <w:b/>
              </w:rPr>
            </w:pPr>
            <w:r>
              <w:rPr>
                <w:b/>
              </w:rPr>
              <w:t xml:space="preserve">5. Housing First </w:t>
            </w:r>
            <w:r w:rsidRPr="00C01D97">
              <w:rPr>
                <w:bCs/>
                <w:i/>
                <w:iCs/>
              </w:rPr>
              <w:t>(Scoring Committee review of program policies, procedures and Evaluation Tool response</w:t>
            </w:r>
            <w:r>
              <w:rPr>
                <w:bCs/>
                <w:i/>
                <w:iCs/>
              </w:rPr>
              <w:t>s</w:t>
            </w:r>
            <w:r w:rsidRPr="00C01D97">
              <w:rPr>
                <w:bCs/>
                <w:i/>
                <w:iCs/>
              </w:rPr>
              <w:t>)</w:t>
            </w:r>
          </w:p>
        </w:tc>
        <w:tc>
          <w:tcPr>
            <w:tcW w:w="1160" w:type="dxa"/>
            <w:gridSpan w:val="2"/>
          </w:tcPr>
          <w:p w14:paraId="27121047" w14:textId="77777777" w:rsidR="00603DF6" w:rsidRDefault="00603DF6" w:rsidP="00603DF6">
            <w:pPr>
              <w:pStyle w:val="TableParagraph"/>
              <w:rPr>
                <w:rFonts w:ascii="Times New Roman"/>
                <w:sz w:val="18"/>
              </w:rPr>
            </w:pPr>
          </w:p>
        </w:tc>
        <w:tc>
          <w:tcPr>
            <w:tcW w:w="1152" w:type="dxa"/>
            <w:gridSpan w:val="2"/>
          </w:tcPr>
          <w:p w14:paraId="7B0747B6" w14:textId="0D04D4E1" w:rsidR="00603DF6" w:rsidRDefault="00603DF6" w:rsidP="00603DF6">
            <w:pPr>
              <w:pStyle w:val="TableParagraph"/>
              <w:jc w:val="center"/>
              <w:rPr>
                <w:rFonts w:ascii="Times New Roman"/>
                <w:sz w:val="18"/>
              </w:rPr>
            </w:pPr>
            <w:r>
              <w:rPr>
                <w:b/>
              </w:rPr>
              <w:t>10</w:t>
            </w:r>
          </w:p>
        </w:tc>
        <w:tc>
          <w:tcPr>
            <w:tcW w:w="1033" w:type="dxa"/>
          </w:tcPr>
          <w:p w14:paraId="6156FBBD" w14:textId="45628CB8" w:rsidR="00603DF6" w:rsidRDefault="00603DF6" w:rsidP="00603DF6">
            <w:pPr>
              <w:pStyle w:val="TableParagraph"/>
              <w:spacing w:before="1" w:line="239" w:lineRule="exact"/>
              <w:ind w:left="449"/>
              <w:rPr>
                <w:b/>
              </w:rPr>
            </w:pPr>
          </w:p>
        </w:tc>
      </w:tr>
      <w:tr w:rsidR="00603DF6" w14:paraId="1780E7FA" w14:textId="77777777" w:rsidTr="00603DF6">
        <w:trPr>
          <w:gridAfter w:val="1"/>
          <w:wAfter w:w="16" w:type="dxa"/>
          <w:trHeight w:val="1224"/>
        </w:trPr>
        <w:tc>
          <w:tcPr>
            <w:tcW w:w="10398" w:type="dxa"/>
            <w:gridSpan w:val="2"/>
          </w:tcPr>
          <w:p w14:paraId="01F46F9F" w14:textId="02572113" w:rsidR="00603DF6" w:rsidRDefault="00603DF6" w:rsidP="00603DF6">
            <w:pPr>
              <w:pStyle w:val="TableParagraph"/>
              <w:spacing w:before="1" w:line="259" w:lineRule="auto"/>
              <w:ind w:left="38" w:right="113"/>
            </w:pPr>
            <w:r>
              <w:t>10: Agency answers Yes to the Evaluation Tool housing first question, AND detailed description of program policies, procedures, and approach are provided that clearly align with housing first and it is reflected in attached policies and procedures / 5: Agency answers Yes to Evaluation Tool housing first question, BUT description lacks specific policies, procedures, and approach, and/or policies and procedures do not clearly reflect housing first / 0: The agency answers No to the Evaluation Tool housing first question.</w:t>
            </w:r>
          </w:p>
        </w:tc>
        <w:tc>
          <w:tcPr>
            <w:tcW w:w="1160" w:type="dxa"/>
            <w:gridSpan w:val="2"/>
            <w:shd w:val="clear" w:color="auto" w:fill="F2F2F2" w:themeFill="background1" w:themeFillShade="F2"/>
          </w:tcPr>
          <w:p w14:paraId="196AD1B3" w14:textId="77777777" w:rsidR="00603DF6" w:rsidRDefault="00603DF6" w:rsidP="00603DF6">
            <w:pPr>
              <w:pStyle w:val="TableParagraph"/>
              <w:rPr>
                <w:rFonts w:ascii="Times New Roman"/>
              </w:rPr>
            </w:pPr>
          </w:p>
        </w:tc>
        <w:tc>
          <w:tcPr>
            <w:tcW w:w="1152" w:type="dxa"/>
            <w:gridSpan w:val="2"/>
            <w:shd w:val="clear" w:color="auto" w:fill="F2F2F2" w:themeFill="background1" w:themeFillShade="F2"/>
          </w:tcPr>
          <w:p w14:paraId="31FB7694" w14:textId="77777777" w:rsidR="00603DF6" w:rsidRDefault="00603DF6" w:rsidP="00603DF6">
            <w:pPr>
              <w:pStyle w:val="TableParagraph"/>
              <w:jc w:val="center"/>
              <w:rPr>
                <w:rFonts w:ascii="Times New Roman"/>
              </w:rPr>
            </w:pPr>
          </w:p>
        </w:tc>
        <w:tc>
          <w:tcPr>
            <w:tcW w:w="1033" w:type="dxa"/>
            <w:shd w:val="clear" w:color="auto" w:fill="F2F2F2" w:themeFill="background1" w:themeFillShade="F2"/>
          </w:tcPr>
          <w:p w14:paraId="1700DF3D" w14:textId="77777777" w:rsidR="00603DF6" w:rsidRDefault="00603DF6" w:rsidP="00603DF6">
            <w:pPr>
              <w:pStyle w:val="TableParagraph"/>
              <w:rPr>
                <w:rFonts w:ascii="Times New Roman"/>
              </w:rPr>
            </w:pPr>
          </w:p>
        </w:tc>
      </w:tr>
      <w:tr w:rsidR="00603DF6" w14:paraId="151A9742" w14:textId="77777777" w:rsidTr="00603DF6">
        <w:trPr>
          <w:gridAfter w:val="1"/>
          <w:wAfter w:w="16" w:type="dxa"/>
          <w:trHeight w:val="277"/>
        </w:trPr>
        <w:tc>
          <w:tcPr>
            <w:tcW w:w="10398" w:type="dxa"/>
            <w:gridSpan w:val="2"/>
            <w:shd w:val="clear" w:color="auto" w:fill="D9D9D9" w:themeFill="background1" w:themeFillShade="D9"/>
          </w:tcPr>
          <w:p w14:paraId="475019DE" w14:textId="77777777" w:rsidR="00603DF6" w:rsidRDefault="00603DF6" w:rsidP="00603DF6">
            <w:pPr>
              <w:pStyle w:val="TableParagraph"/>
              <w:rPr>
                <w:rFonts w:ascii="Times New Roman"/>
                <w:sz w:val="20"/>
              </w:rPr>
            </w:pPr>
          </w:p>
        </w:tc>
        <w:tc>
          <w:tcPr>
            <w:tcW w:w="1160" w:type="dxa"/>
            <w:gridSpan w:val="2"/>
            <w:shd w:val="clear" w:color="auto" w:fill="D9D9D9" w:themeFill="background1" w:themeFillShade="D9"/>
          </w:tcPr>
          <w:p w14:paraId="66FD2E64" w14:textId="77777777" w:rsidR="00603DF6" w:rsidRDefault="00603DF6" w:rsidP="00603DF6">
            <w:pPr>
              <w:pStyle w:val="TableParagraph"/>
              <w:rPr>
                <w:rFonts w:ascii="Times New Roman"/>
                <w:sz w:val="20"/>
              </w:rPr>
            </w:pPr>
          </w:p>
        </w:tc>
        <w:tc>
          <w:tcPr>
            <w:tcW w:w="1152" w:type="dxa"/>
            <w:gridSpan w:val="2"/>
            <w:shd w:val="clear" w:color="auto" w:fill="D9D9D9" w:themeFill="background1" w:themeFillShade="D9"/>
          </w:tcPr>
          <w:p w14:paraId="19E99CE1" w14:textId="77777777" w:rsidR="00603DF6" w:rsidRDefault="00603DF6" w:rsidP="00603DF6">
            <w:pPr>
              <w:pStyle w:val="TableParagraph"/>
              <w:jc w:val="center"/>
              <w:rPr>
                <w:rFonts w:ascii="Times New Roman"/>
                <w:sz w:val="20"/>
              </w:rPr>
            </w:pPr>
          </w:p>
        </w:tc>
        <w:tc>
          <w:tcPr>
            <w:tcW w:w="1033" w:type="dxa"/>
            <w:shd w:val="clear" w:color="auto" w:fill="D9D9D9" w:themeFill="background1" w:themeFillShade="D9"/>
          </w:tcPr>
          <w:p w14:paraId="32342274" w14:textId="77777777" w:rsidR="00603DF6" w:rsidRDefault="00603DF6" w:rsidP="00603DF6">
            <w:pPr>
              <w:pStyle w:val="TableParagraph"/>
              <w:rPr>
                <w:rFonts w:ascii="Times New Roman"/>
                <w:sz w:val="20"/>
              </w:rPr>
            </w:pPr>
          </w:p>
        </w:tc>
      </w:tr>
      <w:tr w:rsidR="00603DF6" w14:paraId="678193C8" w14:textId="77777777" w:rsidTr="00603DF6">
        <w:trPr>
          <w:gridAfter w:val="1"/>
          <w:wAfter w:w="16" w:type="dxa"/>
          <w:trHeight w:val="260"/>
        </w:trPr>
        <w:tc>
          <w:tcPr>
            <w:tcW w:w="10398" w:type="dxa"/>
            <w:gridSpan w:val="2"/>
          </w:tcPr>
          <w:p w14:paraId="38296DA8" w14:textId="67E2DBBD" w:rsidR="00603DF6" w:rsidRDefault="00603DF6" w:rsidP="00603DF6">
            <w:pPr>
              <w:pStyle w:val="TableParagraph"/>
              <w:spacing w:before="1" w:line="239" w:lineRule="exact"/>
              <w:ind w:left="38"/>
              <w:rPr>
                <w:b/>
              </w:rPr>
            </w:pPr>
            <w:r>
              <w:rPr>
                <w:b/>
              </w:rPr>
              <w:t xml:space="preserve">6. Low Barrier Access to Housing and Services </w:t>
            </w:r>
            <w:r w:rsidRPr="00C01D97">
              <w:rPr>
                <w:bCs/>
                <w:i/>
                <w:iCs/>
              </w:rPr>
              <w:t>(Scoring Committee review of program policies, procedures and Evaluation Tool response</w:t>
            </w:r>
            <w:r>
              <w:rPr>
                <w:bCs/>
                <w:i/>
                <w:iCs/>
              </w:rPr>
              <w:t>s</w:t>
            </w:r>
            <w:r w:rsidRPr="00C01D97">
              <w:rPr>
                <w:bCs/>
                <w:i/>
                <w:iCs/>
              </w:rPr>
              <w:t>)</w:t>
            </w:r>
          </w:p>
        </w:tc>
        <w:tc>
          <w:tcPr>
            <w:tcW w:w="1160" w:type="dxa"/>
            <w:gridSpan w:val="2"/>
          </w:tcPr>
          <w:p w14:paraId="2860A617" w14:textId="77777777" w:rsidR="00603DF6" w:rsidRDefault="00603DF6" w:rsidP="00603DF6">
            <w:pPr>
              <w:pStyle w:val="TableParagraph"/>
              <w:rPr>
                <w:rFonts w:ascii="Times New Roman"/>
                <w:sz w:val="18"/>
              </w:rPr>
            </w:pPr>
          </w:p>
        </w:tc>
        <w:tc>
          <w:tcPr>
            <w:tcW w:w="1152" w:type="dxa"/>
            <w:gridSpan w:val="2"/>
          </w:tcPr>
          <w:p w14:paraId="1ED094F4" w14:textId="0D676913" w:rsidR="00603DF6" w:rsidRDefault="00603DF6" w:rsidP="00603DF6">
            <w:pPr>
              <w:pStyle w:val="TableParagraph"/>
              <w:jc w:val="center"/>
              <w:rPr>
                <w:rFonts w:ascii="Times New Roman"/>
                <w:sz w:val="18"/>
              </w:rPr>
            </w:pPr>
            <w:r>
              <w:rPr>
                <w:b/>
              </w:rPr>
              <w:t>10</w:t>
            </w:r>
          </w:p>
        </w:tc>
        <w:tc>
          <w:tcPr>
            <w:tcW w:w="1033" w:type="dxa"/>
          </w:tcPr>
          <w:p w14:paraId="42EF0AE4" w14:textId="70BD4695" w:rsidR="00603DF6" w:rsidRDefault="00603DF6" w:rsidP="00603DF6">
            <w:pPr>
              <w:pStyle w:val="TableParagraph"/>
              <w:spacing w:before="1" w:line="239" w:lineRule="exact"/>
              <w:ind w:left="449"/>
              <w:rPr>
                <w:b/>
              </w:rPr>
            </w:pPr>
          </w:p>
        </w:tc>
      </w:tr>
      <w:tr w:rsidR="00603DF6" w14:paraId="43A242A7" w14:textId="77777777" w:rsidTr="00603DF6">
        <w:trPr>
          <w:gridAfter w:val="1"/>
          <w:wAfter w:w="16" w:type="dxa"/>
          <w:trHeight w:val="648"/>
        </w:trPr>
        <w:tc>
          <w:tcPr>
            <w:tcW w:w="10398" w:type="dxa"/>
            <w:gridSpan w:val="2"/>
          </w:tcPr>
          <w:p w14:paraId="710F6061" w14:textId="3C64CE9D" w:rsidR="00603DF6" w:rsidRDefault="00603DF6" w:rsidP="00603DF6">
            <w:pPr>
              <w:pStyle w:val="TableParagraph"/>
              <w:spacing w:before="1" w:line="259" w:lineRule="auto"/>
              <w:ind w:left="38" w:right="113"/>
            </w:pPr>
            <w:r>
              <w:t>10: Agency answers Yes to the Evaluation Tool low barrier access question, AND description clearly reflects low barriers to entry and policies and procedures clearly reflect this / 5: Agency answers Yes to the Evaluation Tool low barrier access question, BUT description and/or policies and procedures do not clearly reflect low barriers to entry / 0: The agency answers No to the Evaluation Tool low barrier access question.</w:t>
            </w:r>
          </w:p>
        </w:tc>
        <w:tc>
          <w:tcPr>
            <w:tcW w:w="1160" w:type="dxa"/>
            <w:gridSpan w:val="2"/>
            <w:shd w:val="clear" w:color="auto" w:fill="F2F2F2" w:themeFill="background1" w:themeFillShade="F2"/>
          </w:tcPr>
          <w:p w14:paraId="75F16BAF" w14:textId="77777777" w:rsidR="00603DF6" w:rsidRDefault="00603DF6" w:rsidP="00603DF6">
            <w:pPr>
              <w:pStyle w:val="TableParagraph"/>
              <w:rPr>
                <w:rFonts w:ascii="Times New Roman"/>
              </w:rPr>
            </w:pPr>
          </w:p>
        </w:tc>
        <w:tc>
          <w:tcPr>
            <w:tcW w:w="1152" w:type="dxa"/>
            <w:gridSpan w:val="2"/>
            <w:shd w:val="clear" w:color="auto" w:fill="F2F2F2" w:themeFill="background1" w:themeFillShade="F2"/>
          </w:tcPr>
          <w:p w14:paraId="49BD21EB" w14:textId="77777777" w:rsidR="00603DF6" w:rsidRDefault="00603DF6" w:rsidP="00603DF6">
            <w:pPr>
              <w:pStyle w:val="TableParagraph"/>
              <w:jc w:val="center"/>
              <w:rPr>
                <w:rFonts w:ascii="Times New Roman"/>
              </w:rPr>
            </w:pPr>
          </w:p>
        </w:tc>
        <w:tc>
          <w:tcPr>
            <w:tcW w:w="1033" w:type="dxa"/>
            <w:shd w:val="clear" w:color="auto" w:fill="F2F2F2" w:themeFill="background1" w:themeFillShade="F2"/>
          </w:tcPr>
          <w:p w14:paraId="77CB0C42" w14:textId="77777777" w:rsidR="00603DF6" w:rsidRDefault="00603DF6" w:rsidP="00603DF6">
            <w:pPr>
              <w:pStyle w:val="TableParagraph"/>
              <w:rPr>
                <w:rFonts w:ascii="Times New Roman"/>
              </w:rPr>
            </w:pPr>
          </w:p>
        </w:tc>
      </w:tr>
      <w:tr w:rsidR="00603DF6" w14:paraId="4425C781" w14:textId="77777777" w:rsidTr="00603DF6">
        <w:trPr>
          <w:gridAfter w:val="1"/>
          <w:wAfter w:w="16" w:type="dxa"/>
          <w:trHeight w:val="260"/>
        </w:trPr>
        <w:tc>
          <w:tcPr>
            <w:tcW w:w="10398" w:type="dxa"/>
            <w:gridSpan w:val="2"/>
            <w:shd w:val="clear" w:color="auto" w:fill="D9D9D9" w:themeFill="background1" w:themeFillShade="D9"/>
          </w:tcPr>
          <w:p w14:paraId="42E3D21D" w14:textId="77777777" w:rsidR="00603DF6" w:rsidRDefault="00603DF6" w:rsidP="00603DF6">
            <w:pPr>
              <w:pStyle w:val="TableParagraph"/>
              <w:rPr>
                <w:rFonts w:ascii="Times New Roman"/>
                <w:sz w:val="18"/>
              </w:rPr>
            </w:pPr>
          </w:p>
        </w:tc>
        <w:tc>
          <w:tcPr>
            <w:tcW w:w="1160" w:type="dxa"/>
            <w:gridSpan w:val="2"/>
            <w:shd w:val="clear" w:color="auto" w:fill="D9D9D9" w:themeFill="background1" w:themeFillShade="D9"/>
          </w:tcPr>
          <w:p w14:paraId="39008D62" w14:textId="77777777" w:rsidR="00603DF6" w:rsidRDefault="00603DF6" w:rsidP="00603DF6">
            <w:pPr>
              <w:pStyle w:val="TableParagraph"/>
              <w:rPr>
                <w:rFonts w:ascii="Times New Roman"/>
                <w:sz w:val="18"/>
              </w:rPr>
            </w:pPr>
          </w:p>
        </w:tc>
        <w:tc>
          <w:tcPr>
            <w:tcW w:w="1152" w:type="dxa"/>
            <w:gridSpan w:val="2"/>
            <w:shd w:val="clear" w:color="auto" w:fill="D9D9D9" w:themeFill="background1" w:themeFillShade="D9"/>
          </w:tcPr>
          <w:p w14:paraId="653CC330" w14:textId="77777777" w:rsidR="00603DF6" w:rsidRDefault="00603DF6" w:rsidP="00603DF6">
            <w:pPr>
              <w:pStyle w:val="TableParagraph"/>
              <w:jc w:val="center"/>
              <w:rPr>
                <w:rFonts w:ascii="Times New Roman"/>
                <w:sz w:val="18"/>
              </w:rPr>
            </w:pPr>
          </w:p>
        </w:tc>
        <w:tc>
          <w:tcPr>
            <w:tcW w:w="1033" w:type="dxa"/>
            <w:shd w:val="clear" w:color="auto" w:fill="D9D9D9" w:themeFill="background1" w:themeFillShade="D9"/>
          </w:tcPr>
          <w:p w14:paraId="6718F96D" w14:textId="77777777" w:rsidR="00603DF6" w:rsidRDefault="00603DF6" w:rsidP="00603DF6">
            <w:pPr>
              <w:pStyle w:val="TableParagraph"/>
              <w:rPr>
                <w:rFonts w:ascii="Times New Roman"/>
                <w:sz w:val="18"/>
              </w:rPr>
            </w:pPr>
          </w:p>
        </w:tc>
      </w:tr>
      <w:tr w:rsidR="00603DF6" w14:paraId="16502ACD" w14:textId="77777777" w:rsidTr="00603DF6">
        <w:trPr>
          <w:gridAfter w:val="1"/>
          <w:wAfter w:w="16" w:type="dxa"/>
          <w:trHeight w:val="260"/>
        </w:trPr>
        <w:tc>
          <w:tcPr>
            <w:tcW w:w="10398" w:type="dxa"/>
            <w:gridSpan w:val="2"/>
          </w:tcPr>
          <w:p w14:paraId="786371D5" w14:textId="535DED54" w:rsidR="00603DF6" w:rsidRDefault="00603DF6" w:rsidP="00603DF6">
            <w:pPr>
              <w:pStyle w:val="TableParagraph"/>
              <w:spacing w:before="1" w:line="239" w:lineRule="exact"/>
              <w:ind w:left="38"/>
              <w:rPr>
                <w:b/>
              </w:rPr>
            </w:pPr>
            <w:r>
              <w:rPr>
                <w:b/>
              </w:rPr>
              <w:t xml:space="preserve">7. Severity of Need: Rate of Adults served with disabling condition </w:t>
            </w:r>
            <w:r w:rsidRPr="00DC77E4">
              <w:rPr>
                <w:bCs/>
                <w:i/>
                <w:iCs/>
              </w:rPr>
              <w:t>(Data from APR Q13a2)</w:t>
            </w:r>
          </w:p>
        </w:tc>
        <w:tc>
          <w:tcPr>
            <w:tcW w:w="1160" w:type="dxa"/>
            <w:gridSpan w:val="2"/>
          </w:tcPr>
          <w:p w14:paraId="1A12EDA5" w14:textId="77777777" w:rsidR="00603DF6" w:rsidRDefault="00603DF6" w:rsidP="00603DF6">
            <w:pPr>
              <w:pStyle w:val="TableParagraph"/>
              <w:rPr>
                <w:rFonts w:ascii="Times New Roman"/>
                <w:sz w:val="18"/>
              </w:rPr>
            </w:pPr>
          </w:p>
        </w:tc>
        <w:tc>
          <w:tcPr>
            <w:tcW w:w="1152" w:type="dxa"/>
            <w:gridSpan w:val="2"/>
          </w:tcPr>
          <w:p w14:paraId="633390C1" w14:textId="5336AD42" w:rsidR="00603DF6" w:rsidRDefault="00603DF6" w:rsidP="00603DF6">
            <w:pPr>
              <w:pStyle w:val="TableParagraph"/>
              <w:jc w:val="center"/>
              <w:rPr>
                <w:rFonts w:ascii="Times New Roman"/>
                <w:sz w:val="18"/>
              </w:rPr>
            </w:pPr>
            <w:r>
              <w:rPr>
                <w:b/>
              </w:rPr>
              <w:t>10</w:t>
            </w:r>
          </w:p>
        </w:tc>
        <w:tc>
          <w:tcPr>
            <w:tcW w:w="1033" w:type="dxa"/>
          </w:tcPr>
          <w:p w14:paraId="4C4536B2" w14:textId="2849B6DE" w:rsidR="00603DF6" w:rsidRDefault="00603DF6" w:rsidP="00603DF6">
            <w:pPr>
              <w:pStyle w:val="TableParagraph"/>
              <w:spacing w:before="1" w:line="239" w:lineRule="exact"/>
              <w:ind w:left="449"/>
              <w:rPr>
                <w:b/>
              </w:rPr>
            </w:pPr>
          </w:p>
        </w:tc>
      </w:tr>
      <w:tr w:rsidR="00603DF6" w14:paraId="32987093" w14:textId="77777777" w:rsidTr="00603DF6">
        <w:trPr>
          <w:gridAfter w:val="1"/>
          <w:wAfter w:w="16" w:type="dxa"/>
          <w:trHeight w:val="260"/>
        </w:trPr>
        <w:tc>
          <w:tcPr>
            <w:tcW w:w="10398" w:type="dxa"/>
            <w:gridSpan w:val="2"/>
          </w:tcPr>
          <w:p w14:paraId="4AE80FA6" w14:textId="6DB71268" w:rsidR="00603DF6" w:rsidRDefault="00603DF6" w:rsidP="00603DF6">
            <w:pPr>
              <w:pStyle w:val="TableParagraph"/>
              <w:spacing w:before="1" w:line="239" w:lineRule="exact"/>
              <w:ind w:left="38"/>
            </w:pPr>
            <w:r>
              <w:t xml:space="preserve">Projects primarily serving Adult-Child Households: </w:t>
            </w:r>
            <w:r w:rsidRPr="001353D2">
              <w:rPr>
                <w:color w:val="000000"/>
                <w:szCs w:val="27"/>
              </w:rPr>
              <w:t>10: 100% - 80% / 5: 79% - 60% / 0: &lt;60%</w:t>
            </w:r>
            <w:r>
              <w:rPr>
                <w:color w:val="000000"/>
                <w:szCs w:val="27"/>
              </w:rPr>
              <w:t>;</w:t>
            </w:r>
          </w:p>
          <w:p w14:paraId="1C86AFAD" w14:textId="0607D0FC" w:rsidR="00603DF6" w:rsidRDefault="00603DF6" w:rsidP="00F83049">
            <w:pPr>
              <w:pStyle w:val="TableParagraph"/>
              <w:spacing w:before="1" w:line="259" w:lineRule="auto"/>
              <w:ind w:left="38" w:right="113"/>
            </w:pPr>
            <w:r>
              <w:t>Projects primarily serving Adult-Only Households: 10: 100%-90% / 5: 89% - 80% / 0: &lt;80%</w:t>
            </w:r>
          </w:p>
        </w:tc>
        <w:tc>
          <w:tcPr>
            <w:tcW w:w="1160" w:type="dxa"/>
            <w:gridSpan w:val="2"/>
            <w:shd w:val="clear" w:color="auto" w:fill="F2F2F2" w:themeFill="background1" w:themeFillShade="F2"/>
          </w:tcPr>
          <w:p w14:paraId="760E31F9" w14:textId="77777777" w:rsidR="00603DF6" w:rsidRDefault="00603DF6" w:rsidP="00603DF6">
            <w:pPr>
              <w:pStyle w:val="TableParagraph"/>
              <w:rPr>
                <w:rFonts w:ascii="Times New Roman"/>
                <w:sz w:val="18"/>
              </w:rPr>
            </w:pPr>
          </w:p>
        </w:tc>
        <w:tc>
          <w:tcPr>
            <w:tcW w:w="1152" w:type="dxa"/>
            <w:gridSpan w:val="2"/>
            <w:shd w:val="clear" w:color="auto" w:fill="F2F2F2" w:themeFill="background1" w:themeFillShade="F2"/>
          </w:tcPr>
          <w:p w14:paraId="19A00B28" w14:textId="77777777" w:rsidR="00603DF6" w:rsidRDefault="00603DF6" w:rsidP="00603DF6">
            <w:pPr>
              <w:pStyle w:val="TableParagraph"/>
              <w:jc w:val="center"/>
              <w:rPr>
                <w:rFonts w:ascii="Times New Roman"/>
                <w:sz w:val="18"/>
              </w:rPr>
            </w:pPr>
          </w:p>
        </w:tc>
        <w:tc>
          <w:tcPr>
            <w:tcW w:w="1033" w:type="dxa"/>
            <w:shd w:val="clear" w:color="auto" w:fill="F2F2F2" w:themeFill="background1" w:themeFillShade="F2"/>
          </w:tcPr>
          <w:p w14:paraId="2BD8AE03" w14:textId="77777777" w:rsidR="00603DF6" w:rsidRDefault="00603DF6" w:rsidP="00603DF6">
            <w:pPr>
              <w:pStyle w:val="TableParagraph"/>
              <w:rPr>
                <w:rFonts w:ascii="Times New Roman"/>
                <w:sz w:val="18"/>
              </w:rPr>
            </w:pPr>
          </w:p>
        </w:tc>
      </w:tr>
      <w:tr w:rsidR="00603DF6" w14:paraId="569CCB22" w14:textId="77777777" w:rsidTr="00603DF6">
        <w:trPr>
          <w:gridAfter w:val="1"/>
          <w:wAfter w:w="16" w:type="dxa"/>
          <w:trHeight w:val="260"/>
        </w:trPr>
        <w:tc>
          <w:tcPr>
            <w:tcW w:w="10398" w:type="dxa"/>
            <w:gridSpan w:val="2"/>
            <w:shd w:val="clear" w:color="auto" w:fill="D9D9D9" w:themeFill="background1" w:themeFillShade="D9"/>
          </w:tcPr>
          <w:p w14:paraId="1D2375D2" w14:textId="77777777" w:rsidR="00603DF6" w:rsidRDefault="00603DF6" w:rsidP="00603DF6">
            <w:pPr>
              <w:pStyle w:val="TableParagraph"/>
              <w:rPr>
                <w:rFonts w:ascii="Times New Roman"/>
                <w:sz w:val="18"/>
              </w:rPr>
            </w:pPr>
          </w:p>
        </w:tc>
        <w:tc>
          <w:tcPr>
            <w:tcW w:w="1160" w:type="dxa"/>
            <w:gridSpan w:val="2"/>
            <w:shd w:val="clear" w:color="auto" w:fill="D9D9D9" w:themeFill="background1" w:themeFillShade="D9"/>
          </w:tcPr>
          <w:p w14:paraId="746BB887" w14:textId="77777777" w:rsidR="00603DF6" w:rsidRDefault="00603DF6" w:rsidP="00603DF6">
            <w:pPr>
              <w:pStyle w:val="TableParagraph"/>
              <w:rPr>
                <w:rFonts w:ascii="Times New Roman"/>
                <w:sz w:val="18"/>
              </w:rPr>
            </w:pPr>
          </w:p>
        </w:tc>
        <w:tc>
          <w:tcPr>
            <w:tcW w:w="1152" w:type="dxa"/>
            <w:gridSpan w:val="2"/>
            <w:shd w:val="clear" w:color="auto" w:fill="D9D9D9" w:themeFill="background1" w:themeFillShade="D9"/>
          </w:tcPr>
          <w:p w14:paraId="6392F892" w14:textId="77777777" w:rsidR="00603DF6" w:rsidRDefault="00603DF6" w:rsidP="00603DF6">
            <w:pPr>
              <w:pStyle w:val="TableParagraph"/>
              <w:jc w:val="center"/>
              <w:rPr>
                <w:rFonts w:ascii="Times New Roman"/>
                <w:sz w:val="18"/>
              </w:rPr>
            </w:pPr>
          </w:p>
        </w:tc>
        <w:tc>
          <w:tcPr>
            <w:tcW w:w="1033" w:type="dxa"/>
            <w:shd w:val="clear" w:color="auto" w:fill="D9D9D9" w:themeFill="background1" w:themeFillShade="D9"/>
          </w:tcPr>
          <w:p w14:paraId="1856D7AD" w14:textId="77777777" w:rsidR="00603DF6" w:rsidRDefault="00603DF6" w:rsidP="00603DF6">
            <w:pPr>
              <w:pStyle w:val="TableParagraph"/>
              <w:rPr>
                <w:rFonts w:ascii="Times New Roman"/>
                <w:sz w:val="18"/>
              </w:rPr>
            </w:pPr>
          </w:p>
        </w:tc>
      </w:tr>
      <w:tr w:rsidR="00603DF6" w14:paraId="7D9105F0" w14:textId="77777777" w:rsidTr="00603DF6">
        <w:trPr>
          <w:gridBefore w:val="1"/>
          <w:wBefore w:w="16" w:type="dxa"/>
          <w:trHeight w:val="252"/>
        </w:trPr>
        <w:tc>
          <w:tcPr>
            <w:tcW w:w="10398" w:type="dxa"/>
            <w:gridSpan w:val="2"/>
          </w:tcPr>
          <w:p w14:paraId="0DE8987E" w14:textId="2B499E65" w:rsidR="00603DF6" w:rsidRDefault="00603DF6" w:rsidP="00603DF6">
            <w:pPr>
              <w:pStyle w:val="TableParagraph"/>
              <w:spacing w:before="1" w:line="239" w:lineRule="exact"/>
              <w:ind w:left="47"/>
            </w:pPr>
            <w:r>
              <w:rPr>
                <w:b/>
              </w:rPr>
              <w:lastRenderedPageBreak/>
              <w:t xml:space="preserve">8. Participation in CoC Planning </w:t>
            </w:r>
            <w:r w:rsidRPr="005B3856">
              <w:rPr>
                <w:bCs/>
                <w:i/>
                <w:iCs/>
              </w:rPr>
              <w:t>(Data from agency response and</w:t>
            </w:r>
            <w:r>
              <w:rPr>
                <w:bCs/>
                <w:i/>
                <w:iCs/>
              </w:rPr>
              <w:t xml:space="preserve"> CoC</w:t>
            </w:r>
            <w:r w:rsidRPr="005B3856">
              <w:rPr>
                <w:bCs/>
                <w:i/>
                <w:iCs/>
              </w:rPr>
              <w:t xml:space="preserve"> records</w:t>
            </w:r>
            <w:r>
              <w:rPr>
                <w:bCs/>
                <w:i/>
                <w:iCs/>
              </w:rPr>
              <w:t xml:space="preserve"> pulled by HAD</w:t>
            </w:r>
            <w:r w:rsidRPr="005B3856">
              <w:rPr>
                <w:bCs/>
                <w:i/>
                <w:iCs/>
              </w:rPr>
              <w:t>)</w:t>
            </w:r>
          </w:p>
        </w:tc>
        <w:tc>
          <w:tcPr>
            <w:tcW w:w="1160" w:type="dxa"/>
            <w:gridSpan w:val="2"/>
          </w:tcPr>
          <w:p w14:paraId="2F2ECA54" w14:textId="77777777" w:rsidR="00603DF6" w:rsidRDefault="00603DF6" w:rsidP="00603DF6">
            <w:pPr>
              <w:pStyle w:val="TableParagraph"/>
              <w:rPr>
                <w:rFonts w:ascii="Times New Roman"/>
                <w:sz w:val="18"/>
              </w:rPr>
            </w:pPr>
          </w:p>
        </w:tc>
        <w:tc>
          <w:tcPr>
            <w:tcW w:w="1136" w:type="dxa"/>
            <w:vAlign w:val="center"/>
          </w:tcPr>
          <w:p w14:paraId="3114C6F7" w14:textId="34DD0474" w:rsidR="00603DF6" w:rsidRDefault="00603DF6" w:rsidP="00603DF6">
            <w:pPr>
              <w:pStyle w:val="TableParagraph"/>
              <w:jc w:val="center"/>
              <w:rPr>
                <w:rFonts w:ascii="Times New Roman"/>
                <w:sz w:val="18"/>
              </w:rPr>
            </w:pPr>
            <w:r>
              <w:rPr>
                <w:b/>
              </w:rPr>
              <w:t>5</w:t>
            </w:r>
          </w:p>
        </w:tc>
        <w:tc>
          <w:tcPr>
            <w:tcW w:w="1049" w:type="dxa"/>
            <w:gridSpan w:val="2"/>
            <w:vAlign w:val="center"/>
          </w:tcPr>
          <w:p w14:paraId="0521D264" w14:textId="6C61485D" w:rsidR="00603DF6" w:rsidRDefault="00603DF6" w:rsidP="00603DF6">
            <w:pPr>
              <w:pStyle w:val="TableParagraph"/>
              <w:jc w:val="center"/>
              <w:rPr>
                <w:rFonts w:ascii="Times New Roman"/>
                <w:sz w:val="18"/>
              </w:rPr>
            </w:pPr>
          </w:p>
        </w:tc>
      </w:tr>
      <w:tr w:rsidR="00603DF6" w14:paraId="2E8FB18E" w14:textId="77777777" w:rsidTr="00603DF6">
        <w:trPr>
          <w:gridBefore w:val="1"/>
          <w:wBefore w:w="16" w:type="dxa"/>
          <w:trHeight w:val="432"/>
        </w:trPr>
        <w:tc>
          <w:tcPr>
            <w:tcW w:w="10398" w:type="dxa"/>
            <w:gridSpan w:val="2"/>
          </w:tcPr>
          <w:p w14:paraId="019282C6" w14:textId="57255184" w:rsidR="00603DF6" w:rsidRDefault="00603DF6" w:rsidP="00F83049">
            <w:pPr>
              <w:pStyle w:val="TableParagraph"/>
              <w:spacing w:before="1" w:line="259" w:lineRule="auto"/>
              <w:ind w:left="38" w:right="113"/>
            </w:pPr>
            <w:r>
              <w:t xml:space="preserve">5: </w:t>
            </w:r>
            <w:r w:rsidR="00626C4A">
              <w:t>A</w:t>
            </w:r>
            <w:r>
              <w:t xml:space="preserve">gency has voting member AND participated in at least 4 CoC membership meetings in 2019 or 2020 / </w:t>
            </w:r>
            <w:r w:rsidRPr="00DF2993">
              <w:t xml:space="preserve">2: </w:t>
            </w:r>
            <w:r w:rsidR="00626C4A">
              <w:t>Agency may/may not have voting member,</w:t>
            </w:r>
            <w:r w:rsidRPr="00DF2993">
              <w:t xml:space="preserve"> Agency attended at least 2 membership meetings in 201</w:t>
            </w:r>
            <w:r>
              <w:t>9</w:t>
            </w:r>
            <w:r w:rsidRPr="00DF2993">
              <w:t xml:space="preserve"> or 20</w:t>
            </w:r>
            <w:r>
              <w:t xml:space="preserve">20 </w:t>
            </w:r>
            <w:r w:rsidRPr="00DF2993">
              <w:t xml:space="preserve">/ 0: </w:t>
            </w:r>
            <w:r w:rsidR="00626C4A">
              <w:t>A</w:t>
            </w:r>
            <w:r w:rsidRPr="00DF2993">
              <w:t>gency did not participate in any CoC membership meetings in 201</w:t>
            </w:r>
            <w:r>
              <w:t>9</w:t>
            </w:r>
            <w:r w:rsidRPr="00DF2993">
              <w:t xml:space="preserve"> or 20</w:t>
            </w:r>
            <w:r>
              <w:t>20</w:t>
            </w:r>
          </w:p>
        </w:tc>
        <w:tc>
          <w:tcPr>
            <w:tcW w:w="1160" w:type="dxa"/>
            <w:gridSpan w:val="2"/>
            <w:shd w:val="clear" w:color="auto" w:fill="F2F2F2" w:themeFill="background1" w:themeFillShade="F2"/>
          </w:tcPr>
          <w:p w14:paraId="6CAFA35E" w14:textId="77777777" w:rsidR="00603DF6" w:rsidRDefault="00603DF6" w:rsidP="00603DF6">
            <w:pPr>
              <w:pStyle w:val="TableParagraph"/>
              <w:rPr>
                <w:rFonts w:ascii="Times New Roman"/>
                <w:sz w:val="18"/>
              </w:rPr>
            </w:pPr>
          </w:p>
        </w:tc>
        <w:tc>
          <w:tcPr>
            <w:tcW w:w="1136" w:type="dxa"/>
            <w:shd w:val="clear" w:color="auto" w:fill="F2F2F2" w:themeFill="background1" w:themeFillShade="F2"/>
          </w:tcPr>
          <w:p w14:paraId="291B4B41" w14:textId="77777777" w:rsidR="00603DF6" w:rsidRDefault="00603DF6" w:rsidP="00603DF6">
            <w:pPr>
              <w:pStyle w:val="TableParagraph"/>
              <w:jc w:val="center"/>
              <w:rPr>
                <w:rFonts w:ascii="Times New Roman"/>
                <w:sz w:val="18"/>
              </w:rPr>
            </w:pPr>
          </w:p>
        </w:tc>
        <w:tc>
          <w:tcPr>
            <w:tcW w:w="1049" w:type="dxa"/>
            <w:gridSpan w:val="2"/>
            <w:shd w:val="clear" w:color="auto" w:fill="F2F2F2" w:themeFill="background1" w:themeFillShade="F2"/>
          </w:tcPr>
          <w:p w14:paraId="1722D69B" w14:textId="77777777" w:rsidR="00603DF6" w:rsidRDefault="00603DF6" w:rsidP="00603DF6">
            <w:pPr>
              <w:pStyle w:val="TableParagraph"/>
              <w:rPr>
                <w:rFonts w:ascii="Times New Roman"/>
                <w:sz w:val="18"/>
              </w:rPr>
            </w:pPr>
          </w:p>
        </w:tc>
      </w:tr>
      <w:tr w:rsidR="00603DF6" w14:paraId="0CE5B9E3" w14:textId="77777777" w:rsidTr="00603DF6">
        <w:trPr>
          <w:gridBefore w:val="1"/>
          <w:wBefore w:w="16" w:type="dxa"/>
          <w:trHeight w:val="261"/>
        </w:trPr>
        <w:tc>
          <w:tcPr>
            <w:tcW w:w="10398" w:type="dxa"/>
            <w:gridSpan w:val="2"/>
            <w:shd w:val="clear" w:color="auto" w:fill="D9D9D9" w:themeFill="background1" w:themeFillShade="D9"/>
          </w:tcPr>
          <w:p w14:paraId="599B65BB" w14:textId="77777777" w:rsidR="00603DF6" w:rsidRDefault="00603DF6" w:rsidP="00603DF6">
            <w:pPr>
              <w:pStyle w:val="TableParagraph"/>
              <w:rPr>
                <w:rFonts w:ascii="Times New Roman"/>
                <w:sz w:val="18"/>
              </w:rPr>
            </w:pPr>
          </w:p>
        </w:tc>
        <w:tc>
          <w:tcPr>
            <w:tcW w:w="1160" w:type="dxa"/>
            <w:gridSpan w:val="2"/>
            <w:shd w:val="clear" w:color="auto" w:fill="D9D9D9" w:themeFill="background1" w:themeFillShade="D9"/>
          </w:tcPr>
          <w:p w14:paraId="399AAC46" w14:textId="77777777" w:rsidR="00603DF6" w:rsidRDefault="00603DF6" w:rsidP="00603DF6">
            <w:pPr>
              <w:pStyle w:val="TableParagraph"/>
              <w:rPr>
                <w:rFonts w:ascii="Times New Roman"/>
                <w:sz w:val="18"/>
              </w:rPr>
            </w:pPr>
          </w:p>
        </w:tc>
        <w:tc>
          <w:tcPr>
            <w:tcW w:w="1136" w:type="dxa"/>
            <w:shd w:val="clear" w:color="auto" w:fill="D9D9D9" w:themeFill="background1" w:themeFillShade="D9"/>
          </w:tcPr>
          <w:p w14:paraId="7DCFBE23" w14:textId="77777777" w:rsidR="00603DF6" w:rsidRDefault="00603DF6" w:rsidP="00603DF6">
            <w:pPr>
              <w:pStyle w:val="TableParagraph"/>
              <w:jc w:val="center"/>
              <w:rPr>
                <w:rFonts w:ascii="Times New Roman"/>
                <w:sz w:val="18"/>
              </w:rPr>
            </w:pPr>
          </w:p>
        </w:tc>
        <w:tc>
          <w:tcPr>
            <w:tcW w:w="1049" w:type="dxa"/>
            <w:gridSpan w:val="2"/>
            <w:shd w:val="clear" w:color="auto" w:fill="D9D9D9" w:themeFill="background1" w:themeFillShade="D9"/>
          </w:tcPr>
          <w:p w14:paraId="25BE3436" w14:textId="77777777" w:rsidR="00603DF6" w:rsidRDefault="00603DF6" w:rsidP="00603DF6">
            <w:pPr>
              <w:pStyle w:val="TableParagraph"/>
              <w:rPr>
                <w:rFonts w:ascii="Times New Roman"/>
                <w:sz w:val="18"/>
              </w:rPr>
            </w:pPr>
          </w:p>
        </w:tc>
      </w:tr>
      <w:tr w:rsidR="00603DF6" w14:paraId="4E6A50C0" w14:textId="77777777" w:rsidTr="00603DF6">
        <w:trPr>
          <w:gridBefore w:val="1"/>
          <w:wBefore w:w="16" w:type="dxa"/>
          <w:trHeight w:val="260"/>
        </w:trPr>
        <w:tc>
          <w:tcPr>
            <w:tcW w:w="10398" w:type="dxa"/>
            <w:gridSpan w:val="2"/>
          </w:tcPr>
          <w:p w14:paraId="6418EAC4" w14:textId="422815DB" w:rsidR="00603DF6" w:rsidRDefault="00603DF6" w:rsidP="00603DF6">
            <w:pPr>
              <w:pStyle w:val="TableParagraph"/>
              <w:spacing w:before="1" w:line="239" w:lineRule="exact"/>
              <w:ind w:left="47"/>
              <w:rPr>
                <w:b/>
              </w:rPr>
            </w:pPr>
            <w:r>
              <w:rPr>
                <w:b/>
              </w:rPr>
              <w:t xml:space="preserve">9. Chronic Homeless Priority </w:t>
            </w:r>
            <w:r w:rsidRPr="005B3856">
              <w:rPr>
                <w:bCs/>
                <w:i/>
                <w:iCs/>
              </w:rPr>
              <w:t>(Data from agency &amp; project application)</w:t>
            </w:r>
          </w:p>
        </w:tc>
        <w:tc>
          <w:tcPr>
            <w:tcW w:w="1160" w:type="dxa"/>
            <w:gridSpan w:val="2"/>
          </w:tcPr>
          <w:p w14:paraId="2AF34EFA" w14:textId="77777777" w:rsidR="00603DF6" w:rsidRDefault="00603DF6" w:rsidP="00603DF6">
            <w:pPr>
              <w:pStyle w:val="TableParagraph"/>
              <w:rPr>
                <w:rFonts w:ascii="Times New Roman"/>
                <w:sz w:val="18"/>
              </w:rPr>
            </w:pPr>
          </w:p>
        </w:tc>
        <w:tc>
          <w:tcPr>
            <w:tcW w:w="1136" w:type="dxa"/>
          </w:tcPr>
          <w:p w14:paraId="53298444" w14:textId="1E00AEB5" w:rsidR="00603DF6" w:rsidRDefault="00603DF6" w:rsidP="00603DF6">
            <w:pPr>
              <w:pStyle w:val="TableParagraph"/>
              <w:jc w:val="center"/>
              <w:rPr>
                <w:rFonts w:ascii="Times New Roman"/>
                <w:sz w:val="18"/>
              </w:rPr>
            </w:pPr>
            <w:r>
              <w:rPr>
                <w:b/>
              </w:rPr>
              <w:t>10</w:t>
            </w:r>
          </w:p>
        </w:tc>
        <w:tc>
          <w:tcPr>
            <w:tcW w:w="1049" w:type="dxa"/>
            <w:gridSpan w:val="2"/>
          </w:tcPr>
          <w:p w14:paraId="7AC40E6C" w14:textId="6B221596" w:rsidR="00603DF6" w:rsidRDefault="00603DF6" w:rsidP="00603DF6">
            <w:pPr>
              <w:pStyle w:val="TableParagraph"/>
              <w:spacing w:line="241" w:lineRule="exact"/>
              <w:ind w:left="364" w:right="326"/>
              <w:jc w:val="center"/>
              <w:rPr>
                <w:b/>
              </w:rPr>
            </w:pPr>
          </w:p>
        </w:tc>
      </w:tr>
      <w:tr w:rsidR="00603DF6" w14:paraId="646FA34D" w14:textId="77777777" w:rsidTr="00603DF6">
        <w:trPr>
          <w:gridBefore w:val="1"/>
          <w:wBefore w:w="16" w:type="dxa"/>
          <w:trHeight w:val="666"/>
        </w:trPr>
        <w:tc>
          <w:tcPr>
            <w:tcW w:w="10398" w:type="dxa"/>
            <w:gridSpan w:val="2"/>
          </w:tcPr>
          <w:p w14:paraId="5FA8B7FB" w14:textId="6CA63243" w:rsidR="00603DF6" w:rsidRDefault="00845EED" w:rsidP="00603DF6">
            <w:pPr>
              <w:pStyle w:val="TableParagraph"/>
              <w:spacing w:before="1" w:line="259" w:lineRule="auto"/>
              <w:ind w:left="47"/>
            </w:pPr>
            <w:r>
              <w:t>10</w:t>
            </w:r>
            <w:r w:rsidR="00603DF6">
              <w:t xml:space="preserve">: 100% - 80% of beds in project are dedicated or prioritized for CH / </w:t>
            </w:r>
            <w:r>
              <w:t>5</w:t>
            </w:r>
            <w:r w:rsidR="00603DF6">
              <w:t>: 79% - 60% of beds in project are dedicated or prioritized for CH/ 0: &lt; 60% of beds in project are dedicated or prioritized</w:t>
            </w:r>
          </w:p>
        </w:tc>
        <w:tc>
          <w:tcPr>
            <w:tcW w:w="1160" w:type="dxa"/>
            <w:gridSpan w:val="2"/>
            <w:shd w:val="clear" w:color="auto" w:fill="F2F2F2" w:themeFill="background1" w:themeFillShade="F2"/>
          </w:tcPr>
          <w:p w14:paraId="66A6F70A" w14:textId="77777777" w:rsidR="00603DF6" w:rsidRDefault="00603DF6" w:rsidP="00603DF6">
            <w:pPr>
              <w:pStyle w:val="TableParagraph"/>
              <w:rPr>
                <w:rFonts w:ascii="Times New Roman"/>
              </w:rPr>
            </w:pPr>
          </w:p>
        </w:tc>
        <w:tc>
          <w:tcPr>
            <w:tcW w:w="1136" w:type="dxa"/>
            <w:shd w:val="clear" w:color="auto" w:fill="F2F2F2" w:themeFill="background1" w:themeFillShade="F2"/>
          </w:tcPr>
          <w:p w14:paraId="2E603930" w14:textId="77777777" w:rsidR="00603DF6" w:rsidRDefault="00603DF6" w:rsidP="00603DF6">
            <w:pPr>
              <w:pStyle w:val="TableParagraph"/>
              <w:jc w:val="center"/>
              <w:rPr>
                <w:rFonts w:ascii="Times New Roman"/>
              </w:rPr>
            </w:pPr>
          </w:p>
        </w:tc>
        <w:tc>
          <w:tcPr>
            <w:tcW w:w="1049" w:type="dxa"/>
            <w:gridSpan w:val="2"/>
            <w:shd w:val="clear" w:color="auto" w:fill="F2F2F2" w:themeFill="background1" w:themeFillShade="F2"/>
          </w:tcPr>
          <w:p w14:paraId="3C7EB842" w14:textId="77777777" w:rsidR="00603DF6" w:rsidRDefault="00603DF6" w:rsidP="00603DF6">
            <w:pPr>
              <w:pStyle w:val="TableParagraph"/>
              <w:rPr>
                <w:rFonts w:ascii="Times New Roman"/>
              </w:rPr>
            </w:pPr>
          </w:p>
        </w:tc>
      </w:tr>
      <w:tr w:rsidR="00603DF6" w14:paraId="17A42EA8" w14:textId="77777777" w:rsidTr="00603DF6">
        <w:trPr>
          <w:gridBefore w:val="1"/>
          <w:wBefore w:w="16" w:type="dxa"/>
          <w:trHeight w:val="277"/>
        </w:trPr>
        <w:tc>
          <w:tcPr>
            <w:tcW w:w="10398" w:type="dxa"/>
            <w:gridSpan w:val="2"/>
            <w:shd w:val="clear" w:color="auto" w:fill="D9D9D9" w:themeFill="background1" w:themeFillShade="D9"/>
          </w:tcPr>
          <w:p w14:paraId="29D8AD52" w14:textId="77777777" w:rsidR="00603DF6" w:rsidRDefault="00603DF6" w:rsidP="00603DF6">
            <w:pPr>
              <w:pStyle w:val="TableParagraph"/>
              <w:rPr>
                <w:rFonts w:ascii="Times New Roman"/>
                <w:sz w:val="20"/>
              </w:rPr>
            </w:pPr>
          </w:p>
        </w:tc>
        <w:tc>
          <w:tcPr>
            <w:tcW w:w="1160" w:type="dxa"/>
            <w:gridSpan w:val="2"/>
            <w:shd w:val="clear" w:color="auto" w:fill="D9D9D9" w:themeFill="background1" w:themeFillShade="D9"/>
          </w:tcPr>
          <w:p w14:paraId="787DEF4A" w14:textId="77777777" w:rsidR="00603DF6" w:rsidRDefault="00603DF6" w:rsidP="00603DF6">
            <w:pPr>
              <w:pStyle w:val="TableParagraph"/>
              <w:rPr>
                <w:rFonts w:ascii="Times New Roman"/>
                <w:sz w:val="20"/>
              </w:rPr>
            </w:pPr>
          </w:p>
        </w:tc>
        <w:tc>
          <w:tcPr>
            <w:tcW w:w="1136" w:type="dxa"/>
            <w:shd w:val="clear" w:color="auto" w:fill="D9D9D9" w:themeFill="background1" w:themeFillShade="D9"/>
          </w:tcPr>
          <w:p w14:paraId="1251D52F" w14:textId="77777777" w:rsidR="00603DF6" w:rsidRDefault="00603DF6" w:rsidP="00603DF6">
            <w:pPr>
              <w:pStyle w:val="TableParagraph"/>
              <w:jc w:val="center"/>
              <w:rPr>
                <w:rFonts w:ascii="Times New Roman"/>
                <w:sz w:val="20"/>
              </w:rPr>
            </w:pPr>
          </w:p>
        </w:tc>
        <w:tc>
          <w:tcPr>
            <w:tcW w:w="1049" w:type="dxa"/>
            <w:gridSpan w:val="2"/>
            <w:shd w:val="clear" w:color="auto" w:fill="D9D9D9" w:themeFill="background1" w:themeFillShade="D9"/>
          </w:tcPr>
          <w:p w14:paraId="686C23BE" w14:textId="77777777" w:rsidR="00603DF6" w:rsidRDefault="00603DF6" w:rsidP="00603DF6">
            <w:pPr>
              <w:pStyle w:val="TableParagraph"/>
              <w:rPr>
                <w:rFonts w:ascii="Times New Roman"/>
                <w:sz w:val="20"/>
              </w:rPr>
            </w:pPr>
          </w:p>
        </w:tc>
      </w:tr>
      <w:tr w:rsidR="00603DF6" w14:paraId="64CFB5AA" w14:textId="77777777" w:rsidTr="00603DF6">
        <w:trPr>
          <w:gridBefore w:val="1"/>
          <w:wBefore w:w="16" w:type="dxa"/>
          <w:trHeight w:val="260"/>
        </w:trPr>
        <w:tc>
          <w:tcPr>
            <w:tcW w:w="10398" w:type="dxa"/>
            <w:gridSpan w:val="2"/>
          </w:tcPr>
          <w:p w14:paraId="109E9576" w14:textId="66A95BCE" w:rsidR="00603DF6" w:rsidRDefault="00603DF6" w:rsidP="00603DF6">
            <w:pPr>
              <w:pStyle w:val="TableParagraph"/>
              <w:spacing w:before="1" w:line="239" w:lineRule="exact"/>
              <w:ind w:left="47"/>
              <w:rPr>
                <w:b/>
              </w:rPr>
            </w:pPr>
            <w:r>
              <w:rPr>
                <w:b/>
              </w:rPr>
              <w:t xml:space="preserve">10. Chronically Homeless Households Served </w:t>
            </w:r>
            <w:r w:rsidRPr="005B3856">
              <w:rPr>
                <w:bCs/>
                <w:i/>
                <w:iCs/>
              </w:rPr>
              <w:t>(Data from Q5a and 26b)</w:t>
            </w:r>
          </w:p>
        </w:tc>
        <w:tc>
          <w:tcPr>
            <w:tcW w:w="1160" w:type="dxa"/>
            <w:gridSpan w:val="2"/>
          </w:tcPr>
          <w:p w14:paraId="2ED88CB6" w14:textId="77777777" w:rsidR="00603DF6" w:rsidRDefault="00603DF6" w:rsidP="00603DF6">
            <w:pPr>
              <w:pStyle w:val="TableParagraph"/>
              <w:rPr>
                <w:rFonts w:ascii="Times New Roman"/>
                <w:sz w:val="18"/>
              </w:rPr>
            </w:pPr>
          </w:p>
        </w:tc>
        <w:tc>
          <w:tcPr>
            <w:tcW w:w="1136" w:type="dxa"/>
          </w:tcPr>
          <w:p w14:paraId="449AE87A" w14:textId="1B3B240E" w:rsidR="00603DF6" w:rsidRDefault="00603DF6" w:rsidP="00603DF6">
            <w:pPr>
              <w:pStyle w:val="TableParagraph"/>
              <w:jc w:val="center"/>
              <w:rPr>
                <w:rFonts w:ascii="Times New Roman"/>
                <w:sz w:val="18"/>
              </w:rPr>
            </w:pPr>
            <w:r>
              <w:rPr>
                <w:b/>
              </w:rPr>
              <w:t>5</w:t>
            </w:r>
          </w:p>
        </w:tc>
        <w:tc>
          <w:tcPr>
            <w:tcW w:w="1049" w:type="dxa"/>
            <w:gridSpan w:val="2"/>
          </w:tcPr>
          <w:p w14:paraId="05D5594E" w14:textId="15A31ACC" w:rsidR="00603DF6" w:rsidRDefault="00603DF6" w:rsidP="00603DF6">
            <w:pPr>
              <w:pStyle w:val="TableParagraph"/>
              <w:spacing w:before="1" w:line="239" w:lineRule="exact"/>
              <w:ind w:left="39"/>
              <w:jc w:val="center"/>
              <w:rPr>
                <w:b/>
              </w:rPr>
            </w:pPr>
          </w:p>
        </w:tc>
      </w:tr>
      <w:tr w:rsidR="00603DF6" w14:paraId="49FBD37F" w14:textId="77777777" w:rsidTr="00603DF6">
        <w:trPr>
          <w:gridBefore w:val="1"/>
          <w:wBefore w:w="16" w:type="dxa"/>
          <w:trHeight w:val="277"/>
        </w:trPr>
        <w:tc>
          <w:tcPr>
            <w:tcW w:w="10398" w:type="dxa"/>
            <w:gridSpan w:val="2"/>
          </w:tcPr>
          <w:p w14:paraId="7AD5FA96" w14:textId="60754954" w:rsidR="0082383C" w:rsidRDefault="0082383C" w:rsidP="00603DF6">
            <w:pPr>
              <w:pStyle w:val="TableParagraph"/>
              <w:spacing w:before="1" w:line="256" w:lineRule="exact"/>
              <w:ind w:left="47"/>
            </w:pPr>
            <w:r>
              <w:t xml:space="preserve">Note: HAD staff will review information provided by agency regarding non-chronic households and adjust the calculation as needed for clients “waived” by CI, transfers, etc. </w:t>
            </w:r>
          </w:p>
          <w:p w14:paraId="0F791AAB" w14:textId="4A7B64C7" w:rsidR="00603DF6" w:rsidRDefault="00603DF6" w:rsidP="00603DF6">
            <w:pPr>
              <w:pStyle w:val="TableParagraph"/>
              <w:spacing w:before="1" w:line="256" w:lineRule="exact"/>
              <w:ind w:left="47"/>
            </w:pPr>
            <w:r>
              <w:t>5: 100% - 90% / 2: 89% - 80% / 0: &lt; 80%</w:t>
            </w:r>
          </w:p>
        </w:tc>
        <w:tc>
          <w:tcPr>
            <w:tcW w:w="1160" w:type="dxa"/>
            <w:gridSpan w:val="2"/>
            <w:shd w:val="clear" w:color="auto" w:fill="F2F2F2" w:themeFill="background1" w:themeFillShade="F2"/>
          </w:tcPr>
          <w:p w14:paraId="3400D8C8" w14:textId="77777777" w:rsidR="00603DF6" w:rsidRDefault="00603DF6" w:rsidP="00603DF6">
            <w:pPr>
              <w:pStyle w:val="TableParagraph"/>
              <w:rPr>
                <w:rFonts w:ascii="Times New Roman"/>
                <w:sz w:val="20"/>
              </w:rPr>
            </w:pPr>
          </w:p>
        </w:tc>
        <w:tc>
          <w:tcPr>
            <w:tcW w:w="1136" w:type="dxa"/>
            <w:shd w:val="clear" w:color="auto" w:fill="F2F2F2" w:themeFill="background1" w:themeFillShade="F2"/>
          </w:tcPr>
          <w:p w14:paraId="1F892F26" w14:textId="77777777" w:rsidR="00603DF6" w:rsidRDefault="00603DF6" w:rsidP="00603DF6">
            <w:pPr>
              <w:pStyle w:val="TableParagraph"/>
              <w:jc w:val="center"/>
              <w:rPr>
                <w:rFonts w:ascii="Times New Roman"/>
                <w:sz w:val="20"/>
              </w:rPr>
            </w:pPr>
          </w:p>
        </w:tc>
        <w:tc>
          <w:tcPr>
            <w:tcW w:w="1049" w:type="dxa"/>
            <w:gridSpan w:val="2"/>
            <w:shd w:val="clear" w:color="auto" w:fill="F2F2F2" w:themeFill="background1" w:themeFillShade="F2"/>
          </w:tcPr>
          <w:p w14:paraId="6CE28B03" w14:textId="77777777" w:rsidR="00603DF6" w:rsidRDefault="00603DF6" w:rsidP="00603DF6">
            <w:pPr>
              <w:pStyle w:val="TableParagraph"/>
              <w:rPr>
                <w:rFonts w:ascii="Times New Roman"/>
                <w:sz w:val="20"/>
              </w:rPr>
            </w:pPr>
          </w:p>
        </w:tc>
      </w:tr>
      <w:tr w:rsidR="00603DF6" w14:paraId="5F56EDE4" w14:textId="77777777" w:rsidTr="00603DF6">
        <w:trPr>
          <w:gridBefore w:val="1"/>
          <w:wBefore w:w="16" w:type="dxa"/>
          <w:trHeight w:val="278"/>
        </w:trPr>
        <w:tc>
          <w:tcPr>
            <w:tcW w:w="10398" w:type="dxa"/>
            <w:gridSpan w:val="2"/>
            <w:shd w:val="clear" w:color="auto" w:fill="D9D9D9" w:themeFill="background1" w:themeFillShade="D9"/>
          </w:tcPr>
          <w:p w14:paraId="5CED8E12" w14:textId="77777777" w:rsidR="00603DF6" w:rsidRDefault="00603DF6" w:rsidP="00603DF6">
            <w:pPr>
              <w:pStyle w:val="TableParagraph"/>
              <w:rPr>
                <w:rFonts w:ascii="Times New Roman"/>
                <w:sz w:val="20"/>
              </w:rPr>
            </w:pPr>
          </w:p>
        </w:tc>
        <w:tc>
          <w:tcPr>
            <w:tcW w:w="1160" w:type="dxa"/>
            <w:gridSpan w:val="2"/>
            <w:shd w:val="clear" w:color="auto" w:fill="D9D9D9" w:themeFill="background1" w:themeFillShade="D9"/>
          </w:tcPr>
          <w:p w14:paraId="207027B3" w14:textId="77777777" w:rsidR="00603DF6" w:rsidRDefault="00603DF6" w:rsidP="00603DF6">
            <w:pPr>
              <w:pStyle w:val="TableParagraph"/>
              <w:rPr>
                <w:rFonts w:ascii="Times New Roman"/>
                <w:sz w:val="20"/>
              </w:rPr>
            </w:pPr>
          </w:p>
        </w:tc>
        <w:tc>
          <w:tcPr>
            <w:tcW w:w="1136" w:type="dxa"/>
            <w:shd w:val="clear" w:color="auto" w:fill="D9D9D9" w:themeFill="background1" w:themeFillShade="D9"/>
          </w:tcPr>
          <w:p w14:paraId="09AFCBBB" w14:textId="77777777" w:rsidR="00603DF6" w:rsidRDefault="00603DF6" w:rsidP="00603DF6">
            <w:pPr>
              <w:pStyle w:val="TableParagraph"/>
              <w:jc w:val="center"/>
              <w:rPr>
                <w:rFonts w:ascii="Times New Roman"/>
                <w:sz w:val="20"/>
              </w:rPr>
            </w:pPr>
          </w:p>
        </w:tc>
        <w:tc>
          <w:tcPr>
            <w:tcW w:w="1049" w:type="dxa"/>
            <w:gridSpan w:val="2"/>
            <w:shd w:val="clear" w:color="auto" w:fill="D9D9D9" w:themeFill="background1" w:themeFillShade="D9"/>
          </w:tcPr>
          <w:p w14:paraId="38278646" w14:textId="77777777" w:rsidR="00603DF6" w:rsidRDefault="00603DF6" w:rsidP="00603DF6">
            <w:pPr>
              <w:pStyle w:val="TableParagraph"/>
              <w:rPr>
                <w:rFonts w:ascii="Times New Roman"/>
                <w:sz w:val="20"/>
              </w:rPr>
            </w:pPr>
          </w:p>
        </w:tc>
      </w:tr>
      <w:tr w:rsidR="00603DF6" w14:paraId="660EF712" w14:textId="77777777" w:rsidTr="00603DF6">
        <w:trPr>
          <w:gridBefore w:val="1"/>
          <w:wBefore w:w="16" w:type="dxa"/>
          <w:trHeight w:val="277"/>
        </w:trPr>
        <w:tc>
          <w:tcPr>
            <w:tcW w:w="10398" w:type="dxa"/>
            <w:gridSpan w:val="2"/>
          </w:tcPr>
          <w:p w14:paraId="24F12217" w14:textId="229CB0A6" w:rsidR="00603DF6" w:rsidRDefault="00603DF6" w:rsidP="00603DF6">
            <w:pPr>
              <w:pStyle w:val="TableParagraph"/>
              <w:spacing w:before="1" w:line="256" w:lineRule="exact"/>
              <w:ind w:left="47"/>
              <w:rPr>
                <w:b/>
              </w:rPr>
            </w:pPr>
            <w:r>
              <w:rPr>
                <w:b/>
              </w:rPr>
              <w:t xml:space="preserve">11. Support Services </w:t>
            </w:r>
            <w:r w:rsidRPr="00C01D97">
              <w:rPr>
                <w:bCs/>
                <w:i/>
                <w:iCs/>
              </w:rPr>
              <w:t>(Scoring Committee review of Evaluation Tool response</w:t>
            </w:r>
            <w:r>
              <w:rPr>
                <w:bCs/>
                <w:i/>
                <w:iCs/>
              </w:rPr>
              <w:t>s</w:t>
            </w:r>
            <w:r w:rsidRPr="00C01D97">
              <w:rPr>
                <w:bCs/>
                <w:i/>
                <w:iCs/>
              </w:rPr>
              <w:t>)</w:t>
            </w:r>
          </w:p>
        </w:tc>
        <w:tc>
          <w:tcPr>
            <w:tcW w:w="1160" w:type="dxa"/>
            <w:gridSpan w:val="2"/>
          </w:tcPr>
          <w:p w14:paraId="51B59329" w14:textId="77777777" w:rsidR="00603DF6" w:rsidRDefault="00603DF6" w:rsidP="00603DF6">
            <w:pPr>
              <w:pStyle w:val="TableParagraph"/>
              <w:rPr>
                <w:rFonts w:ascii="Times New Roman"/>
                <w:sz w:val="20"/>
              </w:rPr>
            </w:pPr>
          </w:p>
        </w:tc>
        <w:tc>
          <w:tcPr>
            <w:tcW w:w="1136" w:type="dxa"/>
          </w:tcPr>
          <w:p w14:paraId="3DDB7EAF" w14:textId="46E2FFCF" w:rsidR="00603DF6" w:rsidRDefault="00603DF6" w:rsidP="00603DF6">
            <w:pPr>
              <w:pStyle w:val="TableParagraph"/>
              <w:jc w:val="center"/>
              <w:rPr>
                <w:rFonts w:ascii="Times New Roman"/>
                <w:sz w:val="20"/>
              </w:rPr>
            </w:pPr>
            <w:r>
              <w:rPr>
                <w:b/>
              </w:rPr>
              <w:t>10</w:t>
            </w:r>
          </w:p>
        </w:tc>
        <w:tc>
          <w:tcPr>
            <w:tcW w:w="1049" w:type="dxa"/>
            <w:gridSpan w:val="2"/>
          </w:tcPr>
          <w:p w14:paraId="2897E3E8" w14:textId="2D47CEF7" w:rsidR="00603DF6" w:rsidRDefault="00603DF6" w:rsidP="00603DF6">
            <w:pPr>
              <w:pStyle w:val="TableParagraph"/>
              <w:spacing w:before="1" w:line="256" w:lineRule="exact"/>
              <w:ind w:left="364" w:right="326"/>
              <w:jc w:val="center"/>
              <w:rPr>
                <w:b/>
              </w:rPr>
            </w:pPr>
          </w:p>
        </w:tc>
      </w:tr>
      <w:tr w:rsidR="00603DF6" w14:paraId="3EB87939" w14:textId="77777777" w:rsidTr="00603DF6">
        <w:trPr>
          <w:gridBefore w:val="1"/>
          <w:wBefore w:w="16" w:type="dxa"/>
          <w:trHeight w:val="1476"/>
        </w:trPr>
        <w:tc>
          <w:tcPr>
            <w:tcW w:w="10398" w:type="dxa"/>
            <w:gridSpan w:val="2"/>
          </w:tcPr>
          <w:p w14:paraId="67296BCB" w14:textId="77777777" w:rsidR="00603DF6" w:rsidRDefault="00603DF6" w:rsidP="00603DF6">
            <w:pPr>
              <w:pStyle w:val="TableParagraph"/>
              <w:spacing w:before="1" w:line="259" w:lineRule="auto"/>
              <w:ind w:left="47" w:right="34"/>
            </w:pPr>
            <w:r>
              <w:t>10: Support services provided are at sufficient capacity (e.g. client/staff ratio), best practices are utilized, voluntary services model is clearly and correctly implemented, services provided are housing focused and able to meet the intensive services needs of the clients served / 5: Support services are provided but it is not clear how well services implemented / 0: There are serious concerns about the capacity of the project to provide sufficient support services to clients in the housing</w:t>
            </w:r>
            <w:r>
              <w:rPr>
                <w:spacing w:val="1"/>
              </w:rPr>
              <w:t xml:space="preserve"> </w:t>
            </w:r>
            <w:r>
              <w:t>program.</w:t>
            </w:r>
          </w:p>
        </w:tc>
        <w:tc>
          <w:tcPr>
            <w:tcW w:w="1160" w:type="dxa"/>
            <w:gridSpan w:val="2"/>
            <w:shd w:val="clear" w:color="auto" w:fill="F2F2F2" w:themeFill="background1" w:themeFillShade="F2"/>
          </w:tcPr>
          <w:p w14:paraId="3B19270F" w14:textId="77777777" w:rsidR="00603DF6" w:rsidRDefault="00603DF6" w:rsidP="00603DF6">
            <w:pPr>
              <w:pStyle w:val="TableParagraph"/>
              <w:rPr>
                <w:rFonts w:ascii="Times New Roman"/>
              </w:rPr>
            </w:pPr>
          </w:p>
        </w:tc>
        <w:tc>
          <w:tcPr>
            <w:tcW w:w="1136" w:type="dxa"/>
            <w:shd w:val="clear" w:color="auto" w:fill="F2F2F2" w:themeFill="background1" w:themeFillShade="F2"/>
          </w:tcPr>
          <w:p w14:paraId="4EFC3BE5" w14:textId="77777777" w:rsidR="00603DF6" w:rsidRDefault="00603DF6" w:rsidP="00603DF6">
            <w:pPr>
              <w:pStyle w:val="TableParagraph"/>
              <w:jc w:val="center"/>
              <w:rPr>
                <w:rFonts w:ascii="Times New Roman"/>
              </w:rPr>
            </w:pPr>
          </w:p>
        </w:tc>
        <w:tc>
          <w:tcPr>
            <w:tcW w:w="1049" w:type="dxa"/>
            <w:gridSpan w:val="2"/>
            <w:shd w:val="clear" w:color="auto" w:fill="F2F2F2" w:themeFill="background1" w:themeFillShade="F2"/>
          </w:tcPr>
          <w:p w14:paraId="3D92AB0A" w14:textId="77777777" w:rsidR="00603DF6" w:rsidRDefault="00603DF6" w:rsidP="00603DF6">
            <w:pPr>
              <w:pStyle w:val="TableParagraph"/>
              <w:rPr>
                <w:rFonts w:ascii="Times New Roman"/>
              </w:rPr>
            </w:pPr>
          </w:p>
        </w:tc>
      </w:tr>
      <w:tr w:rsidR="00603DF6" w14:paraId="55D8F616" w14:textId="77777777" w:rsidTr="00603DF6">
        <w:trPr>
          <w:gridBefore w:val="1"/>
          <w:wBefore w:w="16" w:type="dxa"/>
          <w:trHeight w:val="277"/>
        </w:trPr>
        <w:tc>
          <w:tcPr>
            <w:tcW w:w="10398" w:type="dxa"/>
            <w:gridSpan w:val="2"/>
            <w:shd w:val="clear" w:color="auto" w:fill="D9D9D9" w:themeFill="background1" w:themeFillShade="D9"/>
          </w:tcPr>
          <w:p w14:paraId="460F4A56" w14:textId="77777777" w:rsidR="00603DF6" w:rsidRDefault="00603DF6" w:rsidP="00603DF6">
            <w:pPr>
              <w:pStyle w:val="TableParagraph"/>
              <w:rPr>
                <w:rFonts w:ascii="Times New Roman"/>
                <w:sz w:val="20"/>
              </w:rPr>
            </w:pPr>
          </w:p>
        </w:tc>
        <w:tc>
          <w:tcPr>
            <w:tcW w:w="1160" w:type="dxa"/>
            <w:gridSpan w:val="2"/>
            <w:shd w:val="clear" w:color="auto" w:fill="D9D9D9" w:themeFill="background1" w:themeFillShade="D9"/>
          </w:tcPr>
          <w:p w14:paraId="53A39BC9" w14:textId="77777777" w:rsidR="00603DF6" w:rsidRDefault="00603DF6" w:rsidP="00603DF6">
            <w:pPr>
              <w:pStyle w:val="TableParagraph"/>
              <w:rPr>
                <w:rFonts w:ascii="Times New Roman"/>
                <w:sz w:val="20"/>
              </w:rPr>
            </w:pPr>
          </w:p>
        </w:tc>
        <w:tc>
          <w:tcPr>
            <w:tcW w:w="1136" w:type="dxa"/>
            <w:shd w:val="clear" w:color="auto" w:fill="D9D9D9" w:themeFill="background1" w:themeFillShade="D9"/>
          </w:tcPr>
          <w:p w14:paraId="469C3FFE" w14:textId="77777777" w:rsidR="00603DF6" w:rsidRDefault="00603DF6" w:rsidP="00603DF6">
            <w:pPr>
              <w:pStyle w:val="TableParagraph"/>
              <w:jc w:val="center"/>
              <w:rPr>
                <w:rFonts w:ascii="Times New Roman"/>
                <w:sz w:val="20"/>
              </w:rPr>
            </w:pPr>
          </w:p>
        </w:tc>
        <w:tc>
          <w:tcPr>
            <w:tcW w:w="1049" w:type="dxa"/>
            <w:gridSpan w:val="2"/>
            <w:shd w:val="clear" w:color="auto" w:fill="D9D9D9" w:themeFill="background1" w:themeFillShade="D9"/>
          </w:tcPr>
          <w:p w14:paraId="734FC22C" w14:textId="77777777" w:rsidR="00603DF6" w:rsidRDefault="00603DF6" w:rsidP="00603DF6">
            <w:pPr>
              <w:pStyle w:val="TableParagraph"/>
              <w:rPr>
                <w:rFonts w:ascii="Times New Roman"/>
                <w:sz w:val="20"/>
              </w:rPr>
            </w:pPr>
          </w:p>
        </w:tc>
      </w:tr>
      <w:tr w:rsidR="00603DF6" w14:paraId="1C10BD2F" w14:textId="77777777" w:rsidTr="00603DF6">
        <w:trPr>
          <w:gridBefore w:val="1"/>
          <w:wBefore w:w="16" w:type="dxa"/>
          <w:trHeight w:val="323"/>
        </w:trPr>
        <w:tc>
          <w:tcPr>
            <w:tcW w:w="10398" w:type="dxa"/>
            <w:gridSpan w:val="2"/>
          </w:tcPr>
          <w:p w14:paraId="7F659D9A" w14:textId="69DFC471" w:rsidR="00603DF6" w:rsidRDefault="00603DF6" w:rsidP="00603DF6">
            <w:pPr>
              <w:pStyle w:val="TableParagraph"/>
              <w:spacing w:before="1"/>
              <w:ind w:left="47"/>
              <w:rPr>
                <w:b/>
              </w:rPr>
            </w:pPr>
            <w:r>
              <w:rPr>
                <w:b/>
              </w:rPr>
              <w:t xml:space="preserve">12. Cost Effectiveness </w:t>
            </w:r>
            <w:r w:rsidRPr="005B3856">
              <w:rPr>
                <w:bCs/>
                <w:i/>
                <w:iCs/>
              </w:rPr>
              <w:t>(Data from agency</w:t>
            </w:r>
            <w:r>
              <w:rPr>
                <w:bCs/>
                <w:i/>
                <w:iCs/>
              </w:rPr>
              <w:t>, APR</w:t>
            </w:r>
            <w:r w:rsidRPr="005B3856">
              <w:rPr>
                <w:bCs/>
                <w:i/>
                <w:iCs/>
              </w:rPr>
              <w:t xml:space="preserve"> &amp; project application)</w:t>
            </w:r>
          </w:p>
        </w:tc>
        <w:tc>
          <w:tcPr>
            <w:tcW w:w="1160" w:type="dxa"/>
            <w:gridSpan w:val="2"/>
          </w:tcPr>
          <w:p w14:paraId="785C278F" w14:textId="77777777" w:rsidR="00603DF6" w:rsidRDefault="00603DF6" w:rsidP="00603DF6">
            <w:pPr>
              <w:pStyle w:val="TableParagraph"/>
              <w:rPr>
                <w:rFonts w:ascii="Times New Roman"/>
              </w:rPr>
            </w:pPr>
          </w:p>
        </w:tc>
        <w:tc>
          <w:tcPr>
            <w:tcW w:w="1136" w:type="dxa"/>
          </w:tcPr>
          <w:p w14:paraId="02669AA7" w14:textId="0D7C700F" w:rsidR="00603DF6" w:rsidRDefault="00603DF6" w:rsidP="00603DF6">
            <w:pPr>
              <w:pStyle w:val="TableParagraph"/>
              <w:jc w:val="center"/>
              <w:rPr>
                <w:rFonts w:ascii="Times New Roman"/>
              </w:rPr>
            </w:pPr>
            <w:r>
              <w:rPr>
                <w:b/>
              </w:rPr>
              <w:t>N/A</w:t>
            </w:r>
          </w:p>
        </w:tc>
        <w:tc>
          <w:tcPr>
            <w:tcW w:w="1049" w:type="dxa"/>
            <w:gridSpan w:val="2"/>
          </w:tcPr>
          <w:p w14:paraId="3547BC54" w14:textId="36DB9ED1" w:rsidR="00603DF6" w:rsidRDefault="00603DF6" w:rsidP="00603DF6">
            <w:pPr>
              <w:pStyle w:val="TableParagraph"/>
              <w:spacing w:before="28"/>
              <w:ind w:left="366" w:right="326"/>
              <w:jc w:val="center"/>
              <w:rPr>
                <w:b/>
              </w:rPr>
            </w:pPr>
          </w:p>
        </w:tc>
      </w:tr>
      <w:tr w:rsidR="00603DF6" w14:paraId="534E4F81" w14:textId="77777777" w:rsidTr="000F4B0F">
        <w:trPr>
          <w:gridBefore w:val="1"/>
          <w:wBefore w:w="16" w:type="dxa"/>
          <w:trHeight w:val="423"/>
        </w:trPr>
        <w:tc>
          <w:tcPr>
            <w:tcW w:w="10398" w:type="dxa"/>
            <w:gridSpan w:val="2"/>
            <w:tcBorders>
              <w:bottom w:val="single" w:sz="18" w:space="0" w:color="auto"/>
            </w:tcBorders>
          </w:tcPr>
          <w:p w14:paraId="49367650" w14:textId="77777777" w:rsidR="00603DF6" w:rsidRDefault="00603DF6" w:rsidP="00603DF6">
            <w:pPr>
              <w:pStyle w:val="TableParagraph"/>
              <w:spacing w:before="1"/>
              <w:ind w:left="47"/>
            </w:pPr>
            <w:r>
              <w:t>The CoC Scoring Committee will consider this metric in their ranking and funding decisions. This item is not scored.</w:t>
            </w:r>
          </w:p>
        </w:tc>
        <w:tc>
          <w:tcPr>
            <w:tcW w:w="1160" w:type="dxa"/>
            <w:gridSpan w:val="2"/>
            <w:tcBorders>
              <w:bottom w:val="single" w:sz="18" w:space="0" w:color="auto"/>
            </w:tcBorders>
            <w:shd w:val="clear" w:color="auto" w:fill="F2F2F2" w:themeFill="background1" w:themeFillShade="F2"/>
          </w:tcPr>
          <w:p w14:paraId="4965A46B" w14:textId="77777777" w:rsidR="00603DF6" w:rsidRDefault="00603DF6" w:rsidP="00603DF6">
            <w:pPr>
              <w:pStyle w:val="TableParagraph"/>
              <w:rPr>
                <w:rFonts w:ascii="Times New Roman"/>
              </w:rPr>
            </w:pPr>
          </w:p>
        </w:tc>
        <w:tc>
          <w:tcPr>
            <w:tcW w:w="1136" w:type="dxa"/>
            <w:tcBorders>
              <w:bottom w:val="single" w:sz="18" w:space="0" w:color="auto"/>
            </w:tcBorders>
            <w:shd w:val="clear" w:color="auto" w:fill="F2F2F2" w:themeFill="background1" w:themeFillShade="F2"/>
          </w:tcPr>
          <w:p w14:paraId="5B61700A" w14:textId="77777777" w:rsidR="00603DF6" w:rsidRDefault="00603DF6" w:rsidP="00603DF6">
            <w:pPr>
              <w:pStyle w:val="TableParagraph"/>
              <w:jc w:val="center"/>
              <w:rPr>
                <w:rFonts w:ascii="Times New Roman"/>
              </w:rPr>
            </w:pPr>
          </w:p>
        </w:tc>
        <w:tc>
          <w:tcPr>
            <w:tcW w:w="1049" w:type="dxa"/>
            <w:gridSpan w:val="2"/>
            <w:tcBorders>
              <w:bottom w:val="single" w:sz="18" w:space="0" w:color="auto"/>
            </w:tcBorders>
            <w:shd w:val="clear" w:color="auto" w:fill="F2F2F2" w:themeFill="background1" w:themeFillShade="F2"/>
          </w:tcPr>
          <w:p w14:paraId="4414214D" w14:textId="77777777" w:rsidR="00603DF6" w:rsidRDefault="00603DF6" w:rsidP="00603DF6">
            <w:pPr>
              <w:pStyle w:val="TableParagraph"/>
              <w:rPr>
                <w:rFonts w:ascii="Times New Roman"/>
              </w:rPr>
            </w:pPr>
          </w:p>
        </w:tc>
      </w:tr>
      <w:tr w:rsidR="00603DF6" w14:paraId="657E9371" w14:textId="79E3AA57" w:rsidTr="000F4B0F">
        <w:trPr>
          <w:gridBefore w:val="1"/>
          <w:wBefore w:w="16" w:type="dxa"/>
          <w:trHeight w:val="283"/>
        </w:trPr>
        <w:tc>
          <w:tcPr>
            <w:tcW w:w="13743" w:type="dxa"/>
            <w:gridSpan w:val="7"/>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7E4CDB1B" w14:textId="77777777" w:rsidR="00603DF6" w:rsidRDefault="00603DF6" w:rsidP="00603DF6">
            <w:pPr>
              <w:pStyle w:val="TableParagraph"/>
              <w:spacing w:line="264" w:lineRule="exact"/>
              <w:ind w:left="6089" w:right="6052"/>
              <w:jc w:val="center"/>
              <w:rPr>
                <w:b/>
                <w:sz w:val="24"/>
              </w:rPr>
            </w:pPr>
            <w:r>
              <w:rPr>
                <w:b/>
                <w:sz w:val="24"/>
              </w:rPr>
              <w:t>Scoring Section</w:t>
            </w:r>
          </w:p>
        </w:tc>
      </w:tr>
      <w:tr w:rsidR="00603DF6" w14:paraId="695AF3F8" w14:textId="77777777" w:rsidTr="000F4B0F">
        <w:trPr>
          <w:gridBefore w:val="1"/>
          <w:wBefore w:w="16" w:type="dxa"/>
          <w:trHeight w:val="265"/>
        </w:trPr>
        <w:tc>
          <w:tcPr>
            <w:tcW w:w="10398" w:type="dxa"/>
            <w:gridSpan w:val="2"/>
            <w:tcBorders>
              <w:top w:val="single" w:sz="18" w:space="0" w:color="auto"/>
            </w:tcBorders>
          </w:tcPr>
          <w:p w14:paraId="43EB40F9" w14:textId="77777777" w:rsidR="00603DF6" w:rsidRDefault="00603DF6" w:rsidP="000F4B0F">
            <w:pPr>
              <w:pStyle w:val="TableParagraph"/>
              <w:spacing w:line="245" w:lineRule="exact"/>
              <w:ind w:right="125"/>
              <w:jc w:val="right"/>
            </w:pPr>
            <w:r>
              <w:t>Total possible points</w:t>
            </w:r>
          </w:p>
        </w:tc>
        <w:tc>
          <w:tcPr>
            <w:tcW w:w="1160" w:type="dxa"/>
            <w:gridSpan w:val="2"/>
            <w:tcBorders>
              <w:top w:val="single" w:sz="18" w:space="0" w:color="auto"/>
            </w:tcBorders>
            <w:shd w:val="clear" w:color="auto" w:fill="F2F2F2" w:themeFill="background1" w:themeFillShade="F2"/>
          </w:tcPr>
          <w:p w14:paraId="33287204" w14:textId="77777777" w:rsidR="00603DF6" w:rsidRDefault="00603DF6" w:rsidP="00603DF6">
            <w:pPr>
              <w:pStyle w:val="TableParagraph"/>
              <w:rPr>
                <w:rFonts w:ascii="Times New Roman"/>
                <w:sz w:val="18"/>
              </w:rPr>
            </w:pPr>
          </w:p>
        </w:tc>
        <w:tc>
          <w:tcPr>
            <w:tcW w:w="1136" w:type="dxa"/>
            <w:tcBorders>
              <w:top w:val="single" w:sz="18" w:space="0" w:color="auto"/>
            </w:tcBorders>
          </w:tcPr>
          <w:p w14:paraId="31AAC9F6" w14:textId="4453609B" w:rsidR="00603DF6" w:rsidRDefault="00603DF6" w:rsidP="00603DF6">
            <w:pPr>
              <w:pStyle w:val="TableParagraph"/>
              <w:jc w:val="center"/>
              <w:rPr>
                <w:rFonts w:ascii="Times New Roman"/>
                <w:sz w:val="18"/>
              </w:rPr>
            </w:pPr>
            <w:r>
              <w:rPr>
                <w:b/>
              </w:rPr>
              <w:t>100</w:t>
            </w:r>
          </w:p>
        </w:tc>
        <w:tc>
          <w:tcPr>
            <w:tcW w:w="1049" w:type="dxa"/>
            <w:gridSpan w:val="2"/>
            <w:tcBorders>
              <w:top w:val="single" w:sz="18" w:space="0" w:color="auto"/>
            </w:tcBorders>
          </w:tcPr>
          <w:p w14:paraId="0012B94A" w14:textId="03F85327" w:rsidR="00603DF6" w:rsidRDefault="00603DF6" w:rsidP="00603DF6">
            <w:pPr>
              <w:pStyle w:val="TableParagraph"/>
              <w:spacing w:line="245" w:lineRule="exact"/>
              <w:ind w:left="366" w:right="326"/>
              <w:jc w:val="center"/>
              <w:rPr>
                <w:b/>
              </w:rPr>
            </w:pPr>
          </w:p>
        </w:tc>
      </w:tr>
      <w:tr w:rsidR="00603DF6" w14:paraId="0233384E" w14:textId="77777777" w:rsidTr="00603DF6">
        <w:trPr>
          <w:gridBefore w:val="1"/>
          <w:wBefore w:w="16" w:type="dxa"/>
          <w:trHeight w:val="277"/>
        </w:trPr>
        <w:tc>
          <w:tcPr>
            <w:tcW w:w="10398" w:type="dxa"/>
            <w:gridSpan w:val="2"/>
          </w:tcPr>
          <w:p w14:paraId="614E51C0" w14:textId="77777777" w:rsidR="00603DF6" w:rsidRDefault="00603DF6" w:rsidP="000F4B0F">
            <w:pPr>
              <w:pStyle w:val="TableParagraph"/>
              <w:spacing w:before="1" w:line="256" w:lineRule="exact"/>
              <w:ind w:right="125"/>
              <w:jc w:val="right"/>
            </w:pPr>
            <w:r>
              <w:t>Points Awarded</w:t>
            </w:r>
          </w:p>
        </w:tc>
        <w:tc>
          <w:tcPr>
            <w:tcW w:w="1160" w:type="dxa"/>
            <w:gridSpan w:val="2"/>
            <w:shd w:val="clear" w:color="auto" w:fill="F2F2F2" w:themeFill="background1" w:themeFillShade="F2"/>
          </w:tcPr>
          <w:p w14:paraId="14A3265E" w14:textId="77777777" w:rsidR="00603DF6" w:rsidRDefault="00603DF6" w:rsidP="00603DF6">
            <w:pPr>
              <w:pStyle w:val="TableParagraph"/>
              <w:rPr>
                <w:rFonts w:ascii="Times New Roman"/>
                <w:sz w:val="20"/>
              </w:rPr>
            </w:pPr>
          </w:p>
        </w:tc>
        <w:tc>
          <w:tcPr>
            <w:tcW w:w="1136" w:type="dxa"/>
            <w:shd w:val="clear" w:color="auto" w:fill="F2F2F2" w:themeFill="background1" w:themeFillShade="F2"/>
          </w:tcPr>
          <w:p w14:paraId="5203A20A" w14:textId="77777777" w:rsidR="00603DF6" w:rsidRDefault="00603DF6" w:rsidP="00603DF6">
            <w:pPr>
              <w:pStyle w:val="TableParagraph"/>
              <w:jc w:val="center"/>
              <w:rPr>
                <w:rFonts w:ascii="Times New Roman"/>
                <w:sz w:val="20"/>
              </w:rPr>
            </w:pPr>
          </w:p>
        </w:tc>
        <w:tc>
          <w:tcPr>
            <w:tcW w:w="1049" w:type="dxa"/>
            <w:gridSpan w:val="2"/>
            <w:shd w:val="clear" w:color="auto" w:fill="auto"/>
          </w:tcPr>
          <w:p w14:paraId="706C34D1" w14:textId="77777777" w:rsidR="00603DF6" w:rsidRDefault="00603DF6" w:rsidP="00603DF6">
            <w:pPr>
              <w:pStyle w:val="TableParagraph"/>
              <w:rPr>
                <w:rFonts w:ascii="Times New Roman"/>
                <w:sz w:val="20"/>
              </w:rPr>
            </w:pPr>
          </w:p>
        </w:tc>
      </w:tr>
      <w:tr w:rsidR="00603DF6" w14:paraId="1914EDC2" w14:textId="77777777" w:rsidTr="00603DF6">
        <w:trPr>
          <w:gridBefore w:val="1"/>
          <w:wBefore w:w="16" w:type="dxa"/>
          <w:trHeight w:val="294"/>
        </w:trPr>
        <w:tc>
          <w:tcPr>
            <w:tcW w:w="10398" w:type="dxa"/>
            <w:gridSpan w:val="2"/>
          </w:tcPr>
          <w:p w14:paraId="0203BDEA" w14:textId="77777777" w:rsidR="00603DF6" w:rsidRDefault="00603DF6" w:rsidP="000F4B0F">
            <w:pPr>
              <w:pStyle w:val="TableParagraph"/>
              <w:spacing w:line="274" w:lineRule="exact"/>
              <w:ind w:right="125"/>
              <w:jc w:val="right"/>
              <w:rPr>
                <w:b/>
                <w:sz w:val="24"/>
              </w:rPr>
            </w:pPr>
            <w:r>
              <w:rPr>
                <w:b/>
                <w:sz w:val="24"/>
              </w:rPr>
              <w:t>Project Score (Awarded/100)</w:t>
            </w:r>
          </w:p>
        </w:tc>
        <w:tc>
          <w:tcPr>
            <w:tcW w:w="1160" w:type="dxa"/>
            <w:gridSpan w:val="2"/>
            <w:shd w:val="clear" w:color="auto" w:fill="F2F2F2" w:themeFill="background1" w:themeFillShade="F2"/>
          </w:tcPr>
          <w:p w14:paraId="6499689D" w14:textId="77777777" w:rsidR="00603DF6" w:rsidRDefault="00603DF6" w:rsidP="00603DF6">
            <w:pPr>
              <w:pStyle w:val="TableParagraph"/>
              <w:rPr>
                <w:rFonts w:ascii="Times New Roman"/>
              </w:rPr>
            </w:pPr>
          </w:p>
        </w:tc>
        <w:tc>
          <w:tcPr>
            <w:tcW w:w="1136" w:type="dxa"/>
            <w:shd w:val="clear" w:color="auto" w:fill="F2F2F2" w:themeFill="background1" w:themeFillShade="F2"/>
          </w:tcPr>
          <w:p w14:paraId="6C4F3F1F" w14:textId="77777777" w:rsidR="00603DF6" w:rsidRDefault="00603DF6" w:rsidP="00603DF6">
            <w:pPr>
              <w:pStyle w:val="TableParagraph"/>
              <w:jc w:val="center"/>
              <w:rPr>
                <w:rFonts w:ascii="Times New Roman"/>
              </w:rPr>
            </w:pPr>
          </w:p>
        </w:tc>
        <w:tc>
          <w:tcPr>
            <w:tcW w:w="1049" w:type="dxa"/>
            <w:gridSpan w:val="2"/>
            <w:shd w:val="clear" w:color="auto" w:fill="auto"/>
          </w:tcPr>
          <w:p w14:paraId="373576A2" w14:textId="77777777" w:rsidR="00603DF6" w:rsidRDefault="00603DF6" w:rsidP="00603DF6">
            <w:pPr>
              <w:pStyle w:val="TableParagraph"/>
              <w:rPr>
                <w:rFonts w:ascii="Times New Roman"/>
              </w:rPr>
            </w:pPr>
          </w:p>
        </w:tc>
      </w:tr>
    </w:tbl>
    <w:p w14:paraId="52F1FB33" w14:textId="77777777" w:rsidR="008B101E" w:rsidRDefault="008B101E"/>
    <w:sectPr w:rsidR="008B101E">
      <w:headerReference w:type="default" r:id="rId9"/>
      <w:pgSz w:w="15840" w:h="12240" w:orient="landscape"/>
      <w:pgMar w:top="1060" w:right="920" w:bottom="280" w:left="880" w:header="50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BBB3A" w14:textId="77777777" w:rsidR="002B32DA" w:rsidRDefault="002B32DA">
      <w:r>
        <w:separator/>
      </w:r>
    </w:p>
  </w:endnote>
  <w:endnote w:type="continuationSeparator" w:id="0">
    <w:p w14:paraId="04DDCC38" w14:textId="77777777" w:rsidR="002B32DA" w:rsidRDefault="002B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BD6B2" w14:textId="77777777" w:rsidR="002B32DA" w:rsidRDefault="002B32DA">
      <w:r>
        <w:separator/>
      </w:r>
    </w:p>
  </w:footnote>
  <w:footnote w:type="continuationSeparator" w:id="0">
    <w:p w14:paraId="31C79710" w14:textId="77777777" w:rsidR="002B32DA" w:rsidRDefault="002B3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184BA" w14:textId="2356B55D" w:rsidR="007A433F" w:rsidRDefault="007A433F" w:rsidP="007A433F">
    <w:pPr>
      <w:pStyle w:val="BodyText"/>
      <w:spacing w:line="306" w:lineRule="exact"/>
      <w:ind w:left="20"/>
      <w:jc w:val="center"/>
    </w:pPr>
    <w:r>
      <w:t>Permanent Supportive Housing Scoring Tool - 2020</w:t>
    </w:r>
  </w:p>
  <w:p w14:paraId="38C5310C" w14:textId="0E0A8EB6" w:rsidR="00211435" w:rsidRDefault="00211435" w:rsidP="007A433F">
    <w:pPr>
      <w:pStyle w:val="BodyText"/>
      <w:spacing w:line="14" w:lineRule="auto"/>
      <w:rPr>
        <w:b w:val="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35"/>
    <w:rsid w:val="000F4B0F"/>
    <w:rsid w:val="001A6312"/>
    <w:rsid w:val="00201A63"/>
    <w:rsid w:val="002021C4"/>
    <w:rsid w:val="00211435"/>
    <w:rsid w:val="00284293"/>
    <w:rsid w:val="002B32DA"/>
    <w:rsid w:val="002C272D"/>
    <w:rsid w:val="00492A98"/>
    <w:rsid w:val="004B25FD"/>
    <w:rsid w:val="005B3856"/>
    <w:rsid w:val="00603DF6"/>
    <w:rsid w:val="00607B3C"/>
    <w:rsid w:val="00626C4A"/>
    <w:rsid w:val="00651574"/>
    <w:rsid w:val="006C713C"/>
    <w:rsid w:val="007A433F"/>
    <w:rsid w:val="00815999"/>
    <w:rsid w:val="0082383C"/>
    <w:rsid w:val="00845EED"/>
    <w:rsid w:val="008846F4"/>
    <w:rsid w:val="008B101E"/>
    <w:rsid w:val="00973BBE"/>
    <w:rsid w:val="00986090"/>
    <w:rsid w:val="00B35FAC"/>
    <w:rsid w:val="00B732CA"/>
    <w:rsid w:val="00B846E5"/>
    <w:rsid w:val="00C01D97"/>
    <w:rsid w:val="00D139FF"/>
    <w:rsid w:val="00D67900"/>
    <w:rsid w:val="00DC77E4"/>
    <w:rsid w:val="00E235E0"/>
    <w:rsid w:val="00E37861"/>
    <w:rsid w:val="00E86218"/>
    <w:rsid w:val="00EC2030"/>
    <w:rsid w:val="00EF48CE"/>
    <w:rsid w:val="00F56216"/>
    <w:rsid w:val="00F83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7A583C"/>
  <w15:docId w15:val="{A6DC60FA-C859-2149-9942-214590F8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07B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7B3C"/>
    <w:rPr>
      <w:rFonts w:ascii="Times New Roman" w:eastAsia="Calibri" w:hAnsi="Times New Roman" w:cs="Times New Roman"/>
      <w:sz w:val="18"/>
      <w:szCs w:val="18"/>
      <w:lang w:bidi="en-US"/>
    </w:rPr>
  </w:style>
  <w:style w:type="paragraph" w:styleId="Header">
    <w:name w:val="header"/>
    <w:basedOn w:val="Normal"/>
    <w:link w:val="HeaderChar"/>
    <w:uiPriority w:val="99"/>
    <w:unhideWhenUsed/>
    <w:rsid w:val="007A433F"/>
    <w:pPr>
      <w:tabs>
        <w:tab w:val="center" w:pos="4680"/>
        <w:tab w:val="right" w:pos="9360"/>
      </w:tabs>
    </w:pPr>
  </w:style>
  <w:style w:type="character" w:customStyle="1" w:styleId="HeaderChar">
    <w:name w:val="Header Char"/>
    <w:basedOn w:val="DefaultParagraphFont"/>
    <w:link w:val="Header"/>
    <w:uiPriority w:val="99"/>
    <w:rsid w:val="007A433F"/>
    <w:rPr>
      <w:rFonts w:ascii="Calibri" w:eastAsia="Calibri" w:hAnsi="Calibri" w:cs="Calibri"/>
      <w:lang w:bidi="en-US"/>
    </w:rPr>
  </w:style>
  <w:style w:type="paragraph" w:styleId="Footer">
    <w:name w:val="footer"/>
    <w:basedOn w:val="Normal"/>
    <w:link w:val="FooterChar"/>
    <w:uiPriority w:val="99"/>
    <w:unhideWhenUsed/>
    <w:rsid w:val="007A433F"/>
    <w:pPr>
      <w:tabs>
        <w:tab w:val="center" w:pos="4680"/>
        <w:tab w:val="right" w:pos="9360"/>
      </w:tabs>
    </w:pPr>
  </w:style>
  <w:style w:type="character" w:customStyle="1" w:styleId="FooterChar">
    <w:name w:val="Footer Char"/>
    <w:basedOn w:val="DefaultParagraphFont"/>
    <w:link w:val="Footer"/>
    <w:uiPriority w:val="99"/>
    <w:rsid w:val="007A433F"/>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4505E29BBC38459DD5BEE3CA8CABC5" ma:contentTypeVersion="" ma:contentTypeDescription="Create a new document." ma:contentTypeScope="" ma:versionID="98e16622ac4a25ef5934fe315d086a53">
  <xsd:schema xmlns:xsd="http://www.w3.org/2001/XMLSchema" xmlns:xs="http://www.w3.org/2001/XMLSchema" xmlns:p="http://schemas.microsoft.com/office/2006/metadata/properties" xmlns:ns2="01fe2101-baeb-4707-9821-9bf3b1d40251" xmlns:ns3="b2bf8cab-16e2-4fcb-8f5b-7d9ccad56149" targetNamespace="http://schemas.microsoft.com/office/2006/metadata/properties" ma:root="true" ma:fieldsID="46bf739dc66f4ab718aa40172834c53d" ns2:_="" ns3:_="">
    <xsd:import namespace="01fe2101-baeb-4707-9821-9bf3b1d40251"/>
    <xsd:import namespace="b2bf8cab-16e2-4fcb-8f5b-7d9ccad5614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e2101-baeb-4707-9821-9bf3b1d402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bf8cab-16e2-4fcb-8f5b-7d9ccad5614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E2C1A-CAA9-4D71-9FD3-3FE8D9C32163}"/>
</file>

<file path=customXml/itemProps2.xml><?xml version="1.0" encoding="utf-8"?>
<ds:datastoreItem xmlns:ds="http://schemas.openxmlformats.org/officeDocument/2006/customXml" ds:itemID="{8FC71582-987B-4243-80FC-36C42B649E3C}">
  <ds:schemaRefs>
    <ds:schemaRef ds:uri="http://schemas.microsoft.com/sharepoint/v3/contenttype/forms"/>
  </ds:schemaRefs>
</ds:datastoreItem>
</file>

<file path=customXml/itemProps3.xml><?xml version="1.0" encoding="utf-8"?>
<ds:datastoreItem xmlns:ds="http://schemas.openxmlformats.org/officeDocument/2006/customXml" ds:itemID="{4FF5FD80-C8BB-4EEB-A83A-5AC02E978C3D}">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02ec8605-0d1f-4b3d-a7c2-bc30d9d05fc6"/>
    <ds:schemaRef ds:uri="http://schemas.openxmlformats.org/package/2006/metadata/core-properties"/>
    <ds:schemaRef ds:uri="197cfa56-9810-404d-b54a-a0e6a6bcace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ELoesche</dc:creator>
  <cp:lastModifiedBy>Erin Gallaher</cp:lastModifiedBy>
  <cp:revision>2</cp:revision>
  <dcterms:created xsi:type="dcterms:W3CDTF">2020-07-09T16:37:00Z</dcterms:created>
  <dcterms:modified xsi:type="dcterms:W3CDTF">2020-07-09T16:37:00Z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2019-05-06T00:00:00Z</vt:filetime>
  </property>
  <property fmtid="{D5CDD505-2E9C-101B-9397-08002B2CF9AE}" pid="3" name="Creator">
    <vt:lpwstr>Microsoft® Excel® 2013</vt:lpwstr>
  </property>
  <property fmtid="{D5CDD505-2E9C-101B-9397-08002B2CF9AE}" pid="4" name="LastSaved">
    <vt:filetime>2020-04-26T00:00:00Z</vt:filetime>
  </property>
  <property fmtid="{D5CDD505-2E9C-101B-9397-08002B2CF9AE}" pid="5" name="ContentTypeId">
    <vt:lpwstr>0x010100124505E29BBC38459DD5BEE3CA8CABC5</vt:lpwstr>
  </property>
</Properties>
</file>